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Default Extension="jpeg" ContentType="image/jpeg"/>
  <Default Extension="pdf" ContentType="application/pdf"/>
  <Override PartName="/word/footer2.xml" ContentType="application/vnd.openxmlformats-officedocument.wordprocessingml.footer+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82474" w:rsidRDefault="00382474" w:rsidP="00993308">
      <w:pPr>
        <w:jc w:val="center"/>
        <w:rPr>
          <w:rFonts w:ascii="Gill Sans Light" w:eastAsiaTheme="minorHAnsi" w:hAnsi="Gill Sans Light" w:cs="Helvetica"/>
          <w:b/>
          <w:sz w:val="32"/>
          <w:szCs w:val="28"/>
        </w:rPr>
      </w:pPr>
      <w:r w:rsidRPr="00382474">
        <w:rPr>
          <w:rFonts w:ascii="Gill Sans Light" w:eastAsiaTheme="minorHAnsi" w:hAnsi="Gill Sans Light" w:cs="Helvetica"/>
          <w:b/>
          <w:sz w:val="32"/>
          <w:szCs w:val="28"/>
        </w:rPr>
        <w:t xml:space="preserve">EXPOSITION AND BENEDICTION </w:t>
      </w:r>
    </w:p>
    <w:p w:rsidR="00382474" w:rsidRPr="00382474" w:rsidRDefault="00382474" w:rsidP="00993308">
      <w:pPr>
        <w:jc w:val="center"/>
        <w:rPr>
          <w:rFonts w:ascii="Gill Sans Light" w:eastAsiaTheme="minorHAnsi" w:hAnsi="Gill Sans Light" w:cs="Helvetica"/>
          <w:b/>
          <w:sz w:val="32"/>
          <w:szCs w:val="28"/>
        </w:rPr>
      </w:pPr>
      <w:r w:rsidRPr="00382474">
        <w:rPr>
          <w:rFonts w:ascii="Gill Sans Light" w:eastAsiaTheme="minorHAnsi" w:hAnsi="Gill Sans Light" w:cs="Helvetica"/>
          <w:b/>
          <w:sz w:val="32"/>
          <w:szCs w:val="28"/>
        </w:rPr>
        <w:t>OF THE BLESSED SACRAMENT</w:t>
      </w:r>
    </w:p>
    <w:p w:rsidR="00382474" w:rsidRPr="00E11915" w:rsidRDefault="00382474" w:rsidP="00993308">
      <w:pPr>
        <w:jc w:val="center"/>
        <w:rPr>
          <w:rFonts w:ascii="Gill Sans Light" w:eastAsiaTheme="minorHAnsi" w:hAnsi="Gill Sans Light" w:cs="Helvetica"/>
          <w:sz w:val="28"/>
          <w:szCs w:val="28"/>
        </w:rPr>
      </w:pPr>
    </w:p>
    <w:p w:rsidR="00993308" w:rsidRPr="00993308" w:rsidRDefault="003C444B" w:rsidP="00993308">
      <w:pPr>
        <w:jc w:val="center"/>
        <w:rPr>
          <w:rFonts w:ascii="Papyrus" w:hAnsi="Papyrus" w:cs="Century Schoolbook"/>
          <w:i/>
          <w:iCs/>
          <w:sz w:val="20"/>
          <w:szCs w:val="20"/>
        </w:rPr>
      </w:pPr>
      <w:r>
        <w:rPr>
          <w:rFonts w:ascii="Gill Sans Light" w:eastAsiaTheme="minorHAnsi" w:hAnsi="Gill Sans Light" w:cs="Helvetica"/>
          <w:sz w:val="32"/>
          <w:szCs w:val="28"/>
        </w:rPr>
        <w:t>EXPOSITION</w:t>
      </w:r>
      <w:r w:rsidR="00382474">
        <w:rPr>
          <w:rFonts w:ascii="Gill Sans Light" w:eastAsiaTheme="minorHAnsi" w:hAnsi="Gill Sans Light" w:cs="Helvetica"/>
          <w:sz w:val="32"/>
          <w:szCs w:val="28"/>
        </w:rPr>
        <w:t xml:space="preserve"> OF THE BLESSED SACRAMENT</w:t>
      </w:r>
    </w:p>
    <w:p w:rsidR="00993308" w:rsidRPr="00382474" w:rsidRDefault="00993308" w:rsidP="00993308">
      <w:pPr>
        <w:tabs>
          <w:tab w:val="left" w:pos="560"/>
          <w:tab w:val="right" w:leader="dot" w:pos="5310"/>
          <w:tab w:val="right" w:pos="6300"/>
        </w:tabs>
        <w:jc w:val="center"/>
        <w:rPr>
          <w:rFonts w:ascii="Gill Sans Light" w:hAnsi="Gill Sans Light"/>
          <w:bCs/>
          <w:sz w:val="22"/>
        </w:rPr>
      </w:pPr>
    </w:p>
    <w:p w:rsidR="00024EC8" w:rsidRDefault="00024EC8"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Light" w:eastAsiaTheme="minorHAnsi" w:hAnsi="Gill Sans Light" w:cs="Helvetica"/>
          <w:i/>
        </w:rPr>
      </w:pPr>
      <w:r>
        <w:rPr>
          <w:rFonts w:ascii="Gill Sans Light" w:hAnsi="Gill Sans Light" w:cs="Helvetica"/>
          <w:i/>
        </w:rPr>
        <w:t>The</w:t>
      </w:r>
      <w:r w:rsidRPr="00E0277D">
        <w:rPr>
          <w:rFonts w:ascii="Gill Sans Light" w:hAnsi="Gill Sans Light" w:cs="Helvetica"/>
          <w:i/>
        </w:rPr>
        <w:t xml:space="preserve"> Blessed Sacrament </w:t>
      </w:r>
      <w:r>
        <w:rPr>
          <w:rFonts w:ascii="Gill Sans Light" w:hAnsi="Gill Sans Light" w:cs="Helvetica"/>
          <w:i/>
        </w:rPr>
        <w:t>is taken out of the tabernacle and placed</w:t>
      </w:r>
      <w:r w:rsidRPr="00E0277D">
        <w:rPr>
          <w:rFonts w:ascii="Gill Sans Light" w:hAnsi="Gill Sans Light" w:cs="Helvetica"/>
          <w:i/>
        </w:rPr>
        <w:t xml:space="preserve"> i</w:t>
      </w:r>
      <w:r>
        <w:rPr>
          <w:rFonts w:ascii="Gill Sans Light" w:hAnsi="Gill Sans Light" w:cs="Helvetica"/>
          <w:i/>
        </w:rPr>
        <w:t xml:space="preserve">n the monstrance and exposed </w:t>
      </w:r>
      <w:r w:rsidRPr="00E0277D">
        <w:rPr>
          <w:rFonts w:ascii="Gill Sans Light" w:hAnsi="Gill Sans Light" w:cs="Helvetica"/>
          <w:i/>
        </w:rPr>
        <w:t xml:space="preserve">to the view of the people </w:t>
      </w:r>
      <w:r w:rsidRPr="00E0277D">
        <w:rPr>
          <w:rFonts w:ascii="Gill Sans Light" w:hAnsi="Gill Sans Light" w:cs="Helvetica"/>
          <w:b/>
          <w:i/>
        </w:rPr>
        <w:t>(Exposition</w:t>
      </w:r>
      <w:r>
        <w:rPr>
          <w:rFonts w:ascii="Gill Sans Light" w:hAnsi="Gill Sans Light" w:cs="Helvetica"/>
          <w:i/>
        </w:rPr>
        <w:t xml:space="preserve">). All </w:t>
      </w:r>
      <w:r w:rsidRPr="00E0277D">
        <w:rPr>
          <w:rFonts w:ascii="Gill Sans Light" w:hAnsi="Gill Sans Light" w:cs="Helvetica"/>
          <w:i/>
        </w:rPr>
        <w:t>sing a Hymn to the Blessed Sacrament</w:t>
      </w:r>
      <w:r>
        <w:rPr>
          <w:rFonts w:ascii="Gill Sans Light" w:hAnsi="Gill Sans Light" w:cs="Helvetica"/>
          <w:i/>
        </w:rPr>
        <w:t>.</w:t>
      </w:r>
    </w:p>
    <w:p w:rsidR="00993308" w:rsidRPr="00E11915" w:rsidRDefault="00993308"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Light" w:eastAsiaTheme="minorHAnsi" w:hAnsi="Gill Sans Light" w:cs="Helvetica"/>
          <w:szCs w:val="22"/>
        </w:rPr>
      </w:pPr>
    </w:p>
    <w:p w:rsidR="00E11915" w:rsidRDefault="0099330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 w:val="28"/>
          <w:szCs w:val="22"/>
        </w:rPr>
      </w:pPr>
      <w:r w:rsidRPr="002036BC">
        <w:rPr>
          <w:rFonts w:ascii="Gill Sans Light" w:eastAsiaTheme="minorHAnsi" w:hAnsi="Gill Sans Light" w:cs="Helvetica"/>
          <w:i/>
          <w:sz w:val="22"/>
          <w:szCs w:val="22"/>
        </w:rPr>
        <w:t>Opening Hymn</w:t>
      </w:r>
      <w:r>
        <w:rPr>
          <w:rFonts w:ascii="Gill Sans Light" w:eastAsiaTheme="minorHAnsi" w:hAnsi="Gill Sans Light" w:cs="Helvetica"/>
          <w:i/>
          <w:sz w:val="22"/>
          <w:szCs w:val="22"/>
        </w:rPr>
        <w:t xml:space="preserve">                        </w:t>
      </w:r>
      <w:r w:rsidRPr="00234423">
        <w:rPr>
          <w:rFonts w:ascii="Gill Sans Light" w:eastAsiaTheme="minorHAnsi" w:hAnsi="Gill Sans Light" w:cs="Helvetica"/>
          <w:i/>
          <w:sz w:val="28"/>
          <w:szCs w:val="22"/>
        </w:rPr>
        <w:t>O</w:t>
      </w:r>
      <w:r w:rsidRPr="00234423">
        <w:rPr>
          <w:rFonts w:ascii="Gill Sans Light" w:eastAsiaTheme="minorHAnsi" w:hAnsi="Gill Sans Light" w:cs="Helvetica"/>
          <w:sz w:val="28"/>
          <w:szCs w:val="22"/>
        </w:rPr>
        <w:t xml:space="preserve"> SALUTARIS</w:t>
      </w:r>
    </w:p>
    <w:p w:rsidR="003C444B" w:rsidRDefault="003C444B"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Cs w:val="22"/>
        </w:rPr>
      </w:pPr>
    </w:p>
    <w:p w:rsidR="00E11915" w:rsidRDefault="00E11915" w:rsidP="00B36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sz w:val="22"/>
          <w:szCs w:val="22"/>
        </w:rPr>
      </w:pPr>
      <w:r w:rsidRPr="00E11915">
        <w:rPr>
          <w:rFonts w:ascii="Gill Sans Light" w:eastAsiaTheme="minorHAnsi" w:hAnsi="Gill Sans Light" w:cs="Helvetica"/>
          <w:noProof/>
          <w:sz w:val="22"/>
          <w:szCs w:val="22"/>
        </w:rPr>
        <w:drawing>
          <wp:inline distT="0" distB="0" distL="0" distR="0">
            <wp:extent cx="4165600" cy="3604674"/>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5"/>
                        <a:srcRect l="2124" r="1062" b="11888"/>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6"/>
                        <a:srcRect l="2124" r="1062" b="11888"/>
                        <a:stretch>
                          <a:fillRect/>
                        </a:stretch>
                      </pic:blipFill>
                    </ve:Fallback>
                  </ve:AlternateContent>
                  <pic:spPr bwMode="auto">
                    <a:xfrm>
                      <a:off x="0" y="0"/>
                      <a:ext cx="4165600" cy="3604674"/>
                    </a:xfrm>
                    <a:prstGeom prst="rect">
                      <a:avLst/>
                    </a:prstGeom>
                    <a:noFill/>
                    <a:ln w="9525">
                      <a:noFill/>
                      <a:miter lim="800000"/>
                      <a:headEnd/>
                      <a:tailEnd/>
                    </a:ln>
                  </pic:spPr>
                </pic:pic>
              </a:graphicData>
            </a:graphic>
          </wp:inline>
        </w:drawing>
      </w:r>
    </w:p>
    <w:p w:rsidR="003C444B" w:rsidRPr="00E11915" w:rsidRDefault="003C444B" w:rsidP="00B36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sz w:val="4"/>
          <w:szCs w:val="22"/>
        </w:rPr>
      </w:pPr>
    </w:p>
    <w:p w:rsidR="00024EC8" w:rsidRPr="00E05A4F"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sz w:val="8"/>
          <w:szCs w:val="22"/>
        </w:rPr>
      </w:pPr>
    </w:p>
    <w:tbl>
      <w:tblPr>
        <w:tblW w:w="6813" w:type="dxa"/>
        <w:jc w:val="center"/>
        <w:tblLook w:val="00BF"/>
      </w:tblPr>
      <w:tblGrid>
        <w:gridCol w:w="3327"/>
        <w:gridCol w:w="236"/>
        <w:gridCol w:w="3250"/>
      </w:tblGrid>
      <w:tr w:rsidR="003C444B" w:rsidRPr="00BA3BDD">
        <w:trPr>
          <w:jc w:val="center"/>
        </w:trPr>
        <w:tc>
          <w:tcPr>
            <w:tcW w:w="3324" w:type="dxa"/>
          </w:tcPr>
          <w:p w:rsidR="003C444B" w:rsidRPr="008D6854" w:rsidRDefault="003C444B"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r w:rsidRPr="008D6854">
              <w:rPr>
                <w:rFonts w:ascii="Gill Sans Light" w:hAnsi="Gill Sans Light" w:cs="Helvetica"/>
                <w:i/>
                <w:sz w:val="22"/>
                <w:szCs w:val="22"/>
              </w:rPr>
              <w:t>O Saving Victim, opening wide</w:t>
            </w:r>
          </w:p>
          <w:p w:rsidR="003C444B" w:rsidRPr="008D6854" w:rsidRDefault="003C444B"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r w:rsidRPr="008D6854">
              <w:rPr>
                <w:rFonts w:ascii="Gill Sans Light" w:hAnsi="Gill Sans Light" w:cs="Helvetica"/>
                <w:i/>
                <w:sz w:val="22"/>
                <w:szCs w:val="22"/>
              </w:rPr>
              <w:t>The gate of heav’n to man below;</w:t>
            </w:r>
          </w:p>
          <w:p w:rsidR="003C444B" w:rsidRPr="008D6854" w:rsidRDefault="003C444B"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r w:rsidRPr="008D6854">
              <w:rPr>
                <w:rFonts w:ascii="Gill Sans Light" w:hAnsi="Gill Sans Light" w:cs="Helvetica"/>
                <w:i/>
                <w:sz w:val="22"/>
                <w:szCs w:val="22"/>
              </w:rPr>
              <w:t>Our foes press on from every side;</w:t>
            </w:r>
          </w:p>
          <w:p w:rsidR="003C444B" w:rsidRPr="008D6854" w:rsidRDefault="003C444B"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r w:rsidRPr="008D6854">
              <w:rPr>
                <w:rFonts w:ascii="Gill Sans Light" w:hAnsi="Gill Sans Light" w:cs="Helvetica"/>
                <w:i/>
                <w:sz w:val="22"/>
                <w:szCs w:val="22"/>
              </w:rPr>
              <w:t>Thine aid supply, Thy strength bestow.</w:t>
            </w:r>
          </w:p>
        </w:tc>
        <w:tc>
          <w:tcPr>
            <w:tcW w:w="173" w:type="dxa"/>
          </w:tcPr>
          <w:p w:rsidR="003C444B" w:rsidRPr="008D6854" w:rsidRDefault="003C444B"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p>
        </w:tc>
        <w:tc>
          <w:tcPr>
            <w:tcW w:w="3248" w:type="dxa"/>
          </w:tcPr>
          <w:p w:rsidR="003C444B" w:rsidRPr="008D6854" w:rsidRDefault="003C444B" w:rsidP="003C4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r w:rsidRPr="008D6854">
              <w:rPr>
                <w:rFonts w:ascii="Gill Sans Light" w:hAnsi="Gill Sans Light" w:cs="Helvetica"/>
                <w:i/>
                <w:sz w:val="22"/>
                <w:szCs w:val="22"/>
              </w:rPr>
              <w:t>To thy great name be endless praise,</w:t>
            </w:r>
          </w:p>
          <w:p w:rsidR="003C444B" w:rsidRPr="008D6854" w:rsidRDefault="003C444B" w:rsidP="003C4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r w:rsidRPr="008D6854">
              <w:rPr>
                <w:rFonts w:ascii="Gill Sans Light" w:hAnsi="Gill Sans Light" w:cs="Helvetica"/>
                <w:i/>
                <w:sz w:val="22"/>
                <w:szCs w:val="22"/>
              </w:rPr>
              <w:t>Immortal Godhead, One in Three;</w:t>
            </w:r>
          </w:p>
          <w:p w:rsidR="003C444B" w:rsidRDefault="003C444B" w:rsidP="003C4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r w:rsidRPr="008D6854">
              <w:rPr>
                <w:rFonts w:ascii="Gill Sans Light" w:hAnsi="Gill Sans Light" w:cs="Helvetica"/>
                <w:i/>
                <w:sz w:val="22"/>
                <w:szCs w:val="22"/>
              </w:rPr>
              <w:t>O grant us endless length of days</w:t>
            </w:r>
          </w:p>
          <w:p w:rsidR="003C444B" w:rsidRPr="008D6854" w:rsidRDefault="003C444B"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r w:rsidRPr="008D6854">
              <w:rPr>
                <w:rFonts w:ascii="Gill Sans Light" w:hAnsi="Gill Sans Light" w:cs="Helvetica"/>
                <w:i/>
                <w:sz w:val="22"/>
                <w:szCs w:val="22"/>
              </w:rPr>
              <w:t xml:space="preserve">In </w:t>
            </w:r>
            <w:r>
              <w:rPr>
                <w:rFonts w:ascii="Gill Sans Light" w:hAnsi="Gill Sans Light" w:cs="Helvetica"/>
                <w:i/>
                <w:sz w:val="22"/>
                <w:szCs w:val="22"/>
              </w:rPr>
              <w:t>our true native land with Thee.</w:t>
            </w:r>
          </w:p>
        </w:tc>
      </w:tr>
    </w:tbl>
    <w:p w:rsidR="003C444B" w:rsidRDefault="0062506C" w:rsidP="00993308">
      <w:pPr>
        <w:widowControl w:val="0"/>
        <w:autoSpaceDE w:val="0"/>
        <w:autoSpaceDN w:val="0"/>
        <w:adjustRightInd w:val="0"/>
        <w:rPr>
          <w:rFonts w:ascii="Gill Sans Light" w:hAnsi="Gill Sans Light" w:cs="Times"/>
          <w:bCs/>
          <w:szCs w:val="48"/>
        </w:rPr>
      </w:pPr>
      <w:r>
        <w:rPr>
          <w:rFonts w:ascii="Gill Sans Light" w:hAnsi="Gill Sans Light" w:cs="Times"/>
          <w:bCs/>
          <w:szCs w:val="48"/>
        </w:rPr>
        <w:t>Hymn in Hono</w:t>
      </w:r>
      <w:r w:rsidR="000B3124">
        <w:rPr>
          <w:rFonts w:ascii="Gill Sans Light" w:hAnsi="Gill Sans Light" w:cs="Times"/>
          <w:bCs/>
          <w:szCs w:val="48"/>
        </w:rPr>
        <w:t>r of the Blessed Sacrament</w:t>
      </w:r>
    </w:p>
    <w:p w:rsidR="000B3124" w:rsidRDefault="000B3124" w:rsidP="00993308">
      <w:pPr>
        <w:widowControl w:val="0"/>
        <w:autoSpaceDE w:val="0"/>
        <w:autoSpaceDN w:val="0"/>
        <w:adjustRightInd w:val="0"/>
        <w:rPr>
          <w:rFonts w:ascii="Gill Sans Light" w:hAnsi="Gill Sans Light" w:cs="Times"/>
          <w:bCs/>
          <w:szCs w:val="48"/>
        </w:rPr>
      </w:pPr>
    </w:p>
    <w:p w:rsidR="000B3124" w:rsidRDefault="000B3124" w:rsidP="00835E12">
      <w:pPr>
        <w:jc w:val="center"/>
        <w:rPr>
          <w:rFonts w:ascii="Gill Sans Light" w:hAnsi="Gill Sans Light" w:cs="Arial"/>
          <w:i/>
          <w:sz w:val="12"/>
          <w:szCs w:val="52"/>
          <w:lang w:val="es-MX"/>
        </w:rPr>
      </w:pPr>
      <w:r>
        <w:rPr>
          <w:rFonts w:ascii="Gill Sans Light" w:hAnsi="Gill Sans Light" w:cs="Arial"/>
          <w:sz w:val="28"/>
          <w:szCs w:val="28"/>
        </w:rPr>
        <w:t>AVE VERUM CORPUS</w:t>
      </w:r>
    </w:p>
    <w:p w:rsidR="000B3124" w:rsidRPr="0038657B" w:rsidRDefault="000B3124" w:rsidP="000B3124">
      <w:pPr>
        <w:jc w:val="center"/>
        <w:outlineLvl w:val="0"/>
        <w:rPr>
          <w:rFonts w:ascii="Gill Sans Light" w:hAnsi="Gill Sans Light" w:cs="Arial"/>
          <w:sz w:val="32"/>
          <w:szCs w:val="28"/>
        </w:rPr>
      </w:pPr>
    </w:p>
    <w:p w:rsidR="000B3124" w:rsidRPr="00D600BA" w:rsidRDefault="000B3124" w:rsidP="000B3124">
      <w:pPr>
        <w:jc w:val="center"/>
        <w:outlineLvl w:val="0"/>
        <w:rPr>
          <w:rFonts w:ascii="Gill Sans Light" w:hAnsi="Gill Sans Light" w:cs="Arial"/>
          <w:sz w:val="28"/>
          <w:szCs w:val="28"/>
        </w:rPr>
      </w:pPr>
      <w:r>
        <w:rPr>
          <w:rFonts w:ascii="Gill Sans Light" w:hAnsi="Gill Sans Light" w:cs="Arial"/>
          <w:noProof/>
          <w:sz w:val="28"/>
          <w:szCs w:val="28"/>
        </w:rPr>
        <w:drawing>
          <wp:inline distT="0" distB="0" distL="0" distR="0">
            <wp:extent cx="4155670" cy="3860800"/>
            <wp:effectExtent l="25400" t="0" r="9930" b="0"/>
            <wp:docPr id="1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ve:AlternateContent xmlns:ma="http://schemas.microsoft.com/office/mac/drawingml/2008/main">
                    <ve:Choice Requires="ma">
                      <pic:blipFill>
                        <a:blip r:embed="rId7"/>
                        <a:srcRect l="2130" r="852"/>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13"/>
                        <a:srcRect l="2130" r="852"/>
                        <a:stretch>
                          <a:fillRect/>
                        </a:stretch>
                      </pic:blipFill>
                    </ve:Fallback>
                  </ve:AlternateContent>
                  <pic:spPr bwMode="auto">
                    <a:xfrm>
                      <a:off x="0" y="0"/>
                      <a:ext cx="4155670" cy="3860800"/>
                    </a:xfrm>
                    <a:prstGeom prst="rect">
                      <a:avLst/>
                    </a:prstGeom>
                    <a:noFill/>
                    <a:ln w="9525">
                      <a:noFill/>
                      <a:miter lim="800000"/>
                      <a:headEnd/>
                      <a:tailEnd/>
                    </a:ln>
                  </pic:spPr>
                </pic:pic>
              </a:graphicData>
            </a:graphic>
          </wp:inline>
        </w:drawing>
      </w:r>
    </w:p>
    <w:p w:rsidR="000B3124" w:rsidRPr="000D0098" w:rsidRDefault="000B3124" w:rsidP="000B3124">
      <w:pPr>
        <w:jc w:val="center"/>
        <w:outlineLvl w:val="0"/>
        <w:rPr>
          <w:rFonts w:cs="Arial"/>
          <w:szCs w:val="52"/>
          <w:lang w:val="es-MX"/>
        </w:rPr>
      </w:pPr>
    </w:p>
    <w:tbl>
      <w:tblPr>
        <w:tblStyle w:val="TableGrid"/>
        <w:tblW w:w="0" w:type="auto"/>
        <w:jc w:val="center"/>
        <w:tblLook w:val="00BF"/>
      </w:tblPr>
      <w:tblGrid>
        <w:gridCol w:w="5760"/>
      </w:tblGrid>
      <w:tr w:rsidR="000B3124">
        <w:trPr>
          <w:jc w:val="center"/>
        </w:trPr>
        <w:tc>
          <w:tcPr>
            <w:tcW w:w="5760" w:type="dxa"/>
            <w:tcBorders>
              <w:top w:val="nil"/>
              <w:left w:val="nil"/>
              <w:bottom w:val="nil"/>
              <w:right w:val="nil"/>
            </w:tcBorders>
          </w:tcPr>
          <w:p w:rsidR="000B3124" w:rsidRPr="009E36E4" w:rsidRDefault="000B3124" w:rsidP="00835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Light" w:eastAsiaTheme="minorHAnsi" w:hAnsi="Gill Sans Light" w:cs="Helvetica"/>
                <w:i/>
                <w:sz w:val="22"/>
              </w:rPr>
            </w:pPr>
            <w:r w:rsidRPr="009E36E4">
              <w:rPr>
                <w:rFonts w:ascii="Gill Sans Light" w:eastAsiaTheme="minorHAnsi" w:hAnsi="Gill Sans Light" w:cs="Helvetica"/>
                <w:i/>
                <w:sz w:val="22"/>
                <w:szCs w:val="18"/>
              </w:rPr>
              <w:t>Hail, true Body, born of Mary the Virgin; truly suffering, sacrificed on the cross for man; from Whose pierced side flowed water and blood. Be to us a foretaste at death’s trial, O sweet Jesus, O loving Jesus, O Jesus Son of Mary.</w:t>
            </w:r>
          </w:p>
        </w:tc>
      </w:tr>
    </w:tbl>
    <w:p w:rsidR="00024EC8" w:rsidRDefault="00024EC8" w:rsidP="00993308">
      <w:pPr>
        <w:widowControl w:val="0"/>
        <w:autoSpaceDE w:val="0"/>
        <w:autoSpaceDN w:val="0"/>
        <w:adjustRightInd w:val="0"/>
        <w:jc w:val="both"/>
        <w:rPr>
          <w:rFonts w:ascii="Gill Sans Light" w:hAnsi="Gill Sans Light" w:cs="Times"/>
          <w:bCs/>
          <w:i/>
          <w:szCs w:val="48"/>
        </w:rPr>
      </w:pPr>
    </w:p>
    <w:p w:rsidR="00234423" w:rsidRDefault="00234423" w:rsidP="00993308">
      <w:pPr>
        <w:widowControl w:val="0"/>
        <w:autoSpaceDE w:val="0"/>
        <w:autoSpaceDN w:val="0"/>
        <w:adjustRightInd w:val="0"/>
        <w:jc w:val="both"/>
        <w:rPr>
          <w:rFonts w:ascii="Gill Sans Light" w:hAnsi="Gill Sans Light" w:cs="Times"/>
          <w:bCs/>
          <w:i/>
          <w:szCs w:val="48"/>
        </w:rPr>
      </w:pPr>
      <w:r>
        <w:rPr>
          <w:rFonts w:ascii="Gill Sans Light" w:hAnsi="Gill Sans Light" w:cs="Times"/>
          <w:bCs/>
          <w:i/>
          <w:szCs w:val="48"/>
        </w:rPr>
        <w:t xml:space="preserve"> </w:t>
      </w:r>
    </w:p>
    <w:p w:rsidR="00234423" w:rsidRDefault="00234423" w:rsidP="00993308">
      <w:pPr>
        <w:widowControl w:val="0"/>
        <w:autoSpaceDE w:val="0"/>
        <w:autoSpaceDN w:val="0"/>
        <w:adjustRightInd w:val="0"/>
        <w:jc w:val="both"/>
        <w:rPr>
          <w:rFonts w:ascii="Gill Sans Light" w:hAnsi="Gill Sans Light" w:cs="Times"/>
          <w:bCs/>
          <w:i/>
          <w:szCs w:val="48"/>
        </w:rPr>
      </w:pPr>
    </w:p>
    <w:p w:rsidR="00993308" w:rsidRPr="00E0277D" w:rsidRDefault="00993308" w:rsidP="00993308">
      <w:pPr>
        <w:widowControl w:val="0"/>
        <w:autoSpaceDE w:val="0"/>
        <w:autoSpaceDN w:val="0"/>
        <w:adjustRightInd w:val="0"/>
        <w:jc w:val="both"/>
        <w:rPr>
          <w:rFonts w:ascii="Gill Sans Light" w:hAnsi="Gill Sans Light" w:cs="Times"/>
          <w:bCs/>
          <w:i/>
          <w:szCs w:val="48"/>
        </w:rPr>
      </w:pPr>
      <w:r w:rsidRPr="00E0277D">
        <w:rPr>
          <w:rFonts w:ascii="Gill Sans Light" w:hAnsi="Gill Sans Light" w:cs="Times"/>
          <w:bCs/>
          <w:i/>
          <w:szCs w:val="48"/>
        </w:rPr>
        <w:t xml:space="preserve">After a period of meditation and reflection the celebrant goes to the altar, genuflects, and kneels.  The </w:t>
      </w:r>
      <w:r w:rsidRPr="00C02EBC">
        <w:rPr>
          <w:rFonts w:ascii="Gill Sans Light" w:hAnsi="Gill Sans Light" w:cs="Times"/>
          <w:bCs/>
          <w:szCs w:val="48"/>
        </w:rPr>
        <w:t>Tantum ergo</w:t>
      </w:r>
      <w:r w:rsidRPr="00E0277D">
        <w:rPr>
          <w:rFonts w:ascii="Gill Sans Light" w:hAnsi="Gill Sans Light" w:cs="Times"/>
          <w:bCs/>
          <w:i/>
          <w:szCs w:val="48"/>
        </w:rPr>
        <w:t>, is sung:</w:t>
      </w:r>
    </w:p>
    <w:p w:rsidR="003C444B" w:rsidRDefault="003C444B"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sz w:val="32"/>
        </w:rPr>
      </w:pPr>
      <w:r>
        <w:rPr>
          <w:rFonts w:ascii="Gill Sans Light" w:eastAsiaTheme="minorHAnsi" w:hAnsi="Gill Sans Light" w:cs="Helvetica"/>
          <w:sz w:val="32"/>
        </w:rPr>
        <w:t>BENEDICTION OF THE BLESSED SACRAMENT</w:t>
      </w:r>
    </w:p>
    <w:p w:rsidR="00993308" w:rsidRPr="00763C24" w:rsidRDefault="0099330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sz w:val="30"/>
        </w:rPr>
      </w:pPr>
    </w:p>
    <w:p w:rsidR="00993308" w:rsidRPr="00234423" w:rsidRDefault="00993308"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sz w:val="28"/>
          <w:szCs w:val="22"/>
        </w:rPr>
      </w:pPr>
      <w:r w:rsidRPr="00234423">
        <w:rPr>
          <w:rFonts w:ascii="Gill Sans Light" w:eastAsiaTheme="minorHAnsi" w:hAnsi="Gill Sans Light" w:cs="Helvetica"/>
          <w:sz w:val="28"/>
          <w:szCs w:val="22"/>
        </w:rPr>
        <w:t>TANTUM ERGO</w:t>
      </w:r>
    </w:p>
    <w:p w:rsidR="00993308" w:rsidRPr="00763C24" w:rsidRDefault="0099330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szCs w:val="22"/>
        </w:rPr>
      </w:pPr>
    </w:p>
    <w:p w:rsidR="00993308" w:rsidRDefault="009B475A"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szCs w:val="22"/>
        </w:rPr>
      </w:pPr>
      <w:r w:rsidRPr="009B475A">
        <w:rPr>
          <w:rFonts w:ascii="Gill Sans Light" w:eastAsiaTheme="minorHAnsi" w:hAnsi="Gill Sans Light" w:cs="Helvetica"/>
          <w:noProof/>
          <w:sz w:val="22"/>
          <w:szCs w:val="22"/>
        </w:rPr>
        <w:pict>
          <v:shapetype id="_x0000_t202" coordsize="21600,21600" o:spt="202" path="m0,0l0,21600,21600,21600,21600,0xe">
            <v:stroke joinstyle="miter"/>
            <v:path gradientshapeok="t" o:connecttype="rect"/>
          </v:shapetype>
          <v:shape id="_x0000_s1128" type="#_x0000_t202" style="position:absolute;left:0;text-align:left;margin-left:2.25pt;margin-top:220.3pt;width:11.45pt;height:21.4pt;z-index:251657216;mso-wrap-edited:f;mso-position-horizontal:absolute;mso-position-vertical:absolute" wrapcoords="0 0 21600 0 21600 21600 0 21600 0 0" fillcolor="white [3212]" stroked="f">
            <v:fill o:detectmouseclick="t"/>
            <v:textbox style="mso-next-textbox:#_x0000_s1128" inset="0,0,0,0">
              <w:txbxContent>
                <w:p w:rsidR="00E05A4F" w:rsidRDefault="00E05A4F" w:rsidP="00993308">
                  <w:pPr>
                    <w:rPr>
                      <w:rFonts w:ascii="Baskerville" w:hAnsi="Baskerville"/>
                      <w:sz w:val="2"/>
                    </w:rPr>
                  </w:pPr>
                </w:p>
                <w:p w:rsidR="00E05A4F" w:rsidRDefault="00E05A4F" w:rsidP="00993308">
                  <w:pPr>
                    <w:rPr>
                      <w:rFonts w:ascii="Baskerville" w:hAnsi="Baskerville"/>
                      <w:sz w:val="2"/>
                    </w:rPr>
                  </w:pPr>
                </w:p>
                <w:p w:rsidR="00E05A4F" w:rsidRDefault="00E05A4F" w:rsidP="00993308">
                  <w:pPr>
                    <w:rPr>
                      <w:rFonts w:ascii="Baskerville" w:hAnsi="Baskerville"/>
                      <w:sz w:val="2"/>
                    </w:rPr>
                  </w:pPr>
                </w:p>
                <w:p w:rsidR="00E05A4F" w:rsidRPr="00AA34F1" w:rsidRDefault="00E05A4F" w:rsidP="00993308">
                  <w:pPr>
                    <w:rPr>
                      <w:rFonts w:ascii="Baskerville" w:hAnsi="Baskerville"/>
                      <w:sz w:val="22"/>
                    </w:rPr>
                  </w:pPr>
                  <w:r>
                    <w:rPr>
                      <w:rFonts w:ascii="Baskerville" w:hAnsi="Baskerville"/>
                      <w:sz w:val="22"/>
                    </w:rPr>
                    <w:t xml:space="preserve"> </w:t>
                  </w:r>
                  <w:r w:rsidRPr="00AA34F1">
                    <w:rPr>
                      <w:rFonts w:ascii="Baskerville" w:hAnsi="Baskerville"/>
                      <w:sz w:val="22"/>
                    </w:rPr>
                    <w:t>2.</w:t>
                  </w:r>
                </w:p>
              </w:txbxContent>
            </v:textbox>
          </v:shape>
        </w:pict>
      </w:r>
      <w:r w:rsidRPr="009B475A">
        <w:rPr>
          <w:rFonts w:ascii="Gill Sans Light" w:eastAsiaTheme="minorHAnsi" w:hAnsi="Gill Sans Light" w:cs="Helvetica"/>
          <w:noProof/>
          <w:sz w:val="22"/>
          <w:szCs w:val="22"/>
        </w:rPr>
        <w:pict>
          <v:shape id="_x0000_s1127" type="#_x0000_t202" style="position:absolute;left:0;text-align:left;margin-left:-1.95pt;margin-top:26.75pt;width:17.95pt;height:26.65pt;z-index:251659264;mso-wrap-edited:f" wrapcoords="0 0 21600 0 21600 21600 0 21600 0 0" fillcolor="white [3212]" stroked="f">
            <v:fill o:detectmouseclick="t"/>
            <v:textbox style="mso-next-textbox:#_x0000_s1127" inset="0,0,0,7.2pt">
              <w:txbxContent>
                <w:p w:rsidR="00E05A4F" w:rsidRPr="00AA34F1" w:rsidRDefault="00E05A4F" w:rsidP="00993308">
                  <w:pPr>
                    <w:rPr>
                      <w:sz w:val="2"/>
                    </w:rPr>
                  </w:pPr>
                  <w:r w:rsidRPr="00AA34F1">
                    <w:rPr>
                      <w:sz w:val="2"/>
                    </w:rPr>
                    <w:t>1</w:t>
                  </w:r>
                </w:p>
                <w:p w:rsidR="00E05A4F" w:rsidRDefault="00E05A4F" w:rsidP="00993308"/>
                <w:p w:rsidR="00E05A4F" w:rsidRDefault="00E05A4F" w:rsidP="00993308">
                  <w:pPr>
                    <w:rPr>
                      <w:sz w:val="2"/>
                    </w:rPr>
                  </w:pPr>
                </w:p>
                <w:p w:rsidR="00E05A4F" w:rsidRDefault="00E05A4F" w:rsidP="00993308">
                  <w:pPr>
                    <w:rPr>
                      <w:sz w:val="2"/>
                    </w:rPr>
                  </w:pPr>
                </w:p>
                <w:p w:rsidR="00E05A4F" w:rsidRDefault="00E05A4F" w:rsidP="00993308">
                  <w:pPr>
                    <w:rPr>
                      <w:sz w:val="2"/>
                    </w:rPr>
                  </w:pPr>
                </w:p>
                <w:p w:rsidR="00E05A4F" w:rsidRDefault="00E05A4F" w:rsidP="00993308">
                  <w:pPr>
                    <w:rPr>
                      <w:sz w:val="2"/>
                    </w:rPr>
                  </w:pPr>
                </w:p>
                <w:p w:rsidR="00E05A4F" w:rsidRDefault="00E05A4F" w:rsidP="00993308">
                  <w:pPr>
                    <w:rPr>
                      <w:sz w:val="2"/>
                    </w:rPr>
                  </w:pPr>
                </w:p>
                <w:p w:rsidR="00E05A4F" w:rsidRDefault="00E05A4F" w:rsidP="00993308">
                  <w:pPr>
                    <w:rPr>
                      <w:sz w:val="2"/>
                    </w:rPr>
                  </w:pPr>
                </w:p>
                <w:p w:rsidR="00E05A4F" w:rsidRDefault="00E05A4F" w:rsidP="00993308">
                  <w:pPr>
                    <w:rPr>
                      <w:sz w:val="2"/>
                    </w:rPr>
                  </w:pPr>
                </w:p>
                <w:p w:rsidR="00E05A4F" w:rsidRPr="00AA34F1" w:rsidRDefault="00E05A4F" w:rsidP="00993308">
                  <w:pPr>
                    <w:rPr>
                      <w:sz w:val="2"/>
                    </w:rPr>
                  </w:pPr>
                </w:p>
              </w:txbxContent>
            </v:textbox>
          </v:shape>
        </w:pict>
      </w:r>
      <w:r w:rsidR="00993308">
        <w:rPr>
          <w:rFonts w:ascii="Gill Sans Light" w:eastAsiaTheme="minorHAnsi" w:hAnsi="Gill Sans Light" w:cs="Helvetica"/>
          <w:noProof/>
          <w:szCs w:val="22"/>
        </w:rPr>
        <w:drawing>
          <wp:inline distT="0" distB="0" distL="0" distR="0">
            <wp:extent cx="4161790" cy="3762173"/>
            <wp:effectExtent l="25400" t="0" r="381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14"/>
                        <a:srcRect l="651" t="1011" r="651" b="16180"/>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15"/>
                        <a:srcRect l="651" t="1011" r="651" b="16180"/>
                        <a:stretch>
                          <a:fillRect/>
                        </a:stretch>
                      </pic:blipFill>
                    </ve:Fallback>
                  </ve:AlternateContent>
                  <pic:spPr bwMode="auto">
                    <a:xfrm>
                      <a:off x="0" y="0"/>
                      <a:ext cx="4161790" cy="3762173"/>
                    </a:xfrm>
                    <a:prstGeom prst="rect">
                      <a:avLst/>
                    </a:prstGeom>
                    <a:noFill/>
                    <a:ln w="9525">
                      <a:noFill/>
                      <a:miter lim="800000"/>
                      <a:headEnd/>
                      <a:tailEnd/>
                    </a:ln>
                  </pic:spPr>
                </pic:pic>
              </a:graphicData>
            </a:graphic>
          </wp:inline>
        </w:drawing>
      </w:r>
    </w:p>
    <w:p w:rsidR="00993308" w:rsidRDefault="0099330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szCs w:val="22"/>
        </w:rPr>
      </w:pPr>
      <w:r w:rsidRPr="00993308">
        <w:rPr>
          <w:rFonts w:ascii="Gill Sans Light" w:eastAsiaTheme="minorHAnsi" w:hAnsi="Gill Sans Light" w:cs="Helvetica"/>
          <w:noProof/>
          <w:szCs w:val="22"/>
        </w:rPr>
        <w:drawing>
          <wp:inline distT="0" distB="0" distL="0" distR="0">
            <wp:extent cx="4161502" cy="689845"/>
            <wp:effectExtent l="25400" t="0" r="4098"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14"/>
                        <a:srcRect l="651" t="84742" r="651"/>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15"/>
                        <a:srcRect l="651" t="84742" r="651"/>
                        <a:stretch>
                          <a:fillRect/>
                        </a:stretch>
                      </pic:blipFill>
                    </ve:Fallback>
                  </ve:AlternateContent>
                  <pic:spPr bwMode="auto">
                    <a:xfrm>
                      <a:off x="0" y="0"/>
                      <a:ext cx="4161502" cy="689845"/>
                    </a:xfrm>
                    <a:prstGeom prst="rect">
                      <a:avLst/>
                    </a:prstGeom>
                    <a:noFill/>
                    <a:ln w="9525">
                      <a:noFill/>
                      <a:miter lim="800000"/>
                      <a:headEnd/>
                      <a:tailEnd/>
                    </a:ln>
                  </pic:spPr>
                </pic:pic>
              </a:graphicData>
            </a:graphic>
          </wp:inline>
        </w:drawing>
      </w:r>
    </w:p>
    <w:p w:rsidR="00234423" w:rsidRDefault="00234423"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sz w:val="8"/>
          <w:szCs w:val="22"/>
        </w:rPr>
      </w:pPr>
    </w:p>
    <w:tbl>
      <w:tblPr>
        <w:tblW w:w="6786" w:type="dxa"/>
        <w:jc w:val="center"/>
        <w:tblLook w:val="00BF"/>
      </w:tblPr>
      <w:tblGrid>
        <w:gridCol w:w="3324"/>
        <w:gridCol w:w="241"/>
        <w:gridCol w:w="3221"/>
      </w:tblGrid>
      <w:tr w:rsidR="00234423" w:rsidRPr="00BA3BDD">
        <w:trPr>
          <w:jc w:val="center"/>
        </w:trPr>
        <w:tc>
          <w:tcPr>
            <w:tcW w:w="3324" w:type="dxa"/>
          </w:tcPr>
          <w:p w:rsidR="00234423"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2"/>
                <w:szCs w:val="22"/>
              </w:rPr>
            </w:pPr>
            <w:r>
              <w:rPr>
                <w:rFonts w:ascii="Gill Sans Light" w:eastAsiaTheme="minorHAnsi" w:hAnsi="Gill Sans Light" w:cs="Helvetica"/>
                <w:i/>
                <w:sz w:val="22"/>
                <w:szCs w:val="22"/>
              </w:rPr>
              <w:t>Therefore we, before him bending,</w:t>
            </w:r>
          </w:p>
          <w:p w:rsidR="00234423"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2"/>
                <w:szCs w:val="22"/>
              </w:rPr>
            </w:pPr>
            <w:r>
              <w:rPr>
                <w:rFonts w:ascii="Gill Sans Light" w:eastAsiaTheme="minorHAnsi" w:hAnsi="Gill Sans Light" w:cs="Helvetica"/>
                <w:i/>
                <w:sz w:val="22"/>
                <w:szCs w:val="22"/>
              </w:rPr>
              <w:t>This great Sacrament revere;</w:t>
            </w:r>
          </w:p>
          <w:p w:rsidR="00234423"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2"/>
                <w:szCs w:val="22"/>
              </w:rPr>
            </w:pPr>
            <w:r>
              <w:rPr>
                <w:rFonts w:ascii="Gill Sans Light" w:eastAsiaTheme="minorHAnsi" w:hAnsi="Gill Sans Light" w:cs="Helvetica"/>
                <w:i/>
                <w:sz w:val="22"/>
                <w:szCs w:val="22"/>
              </w:rPr>
              <w:t>Types and shadows have their ending,</w:t>
            </w:r>
          </w:p>
          <w:p w:rsidR="00234423"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2"/>
                <w:szCs w:val="22"/>
              </w:rPr>
            </w:pPr>
            <w:r>
              <w:rPr>
                <w:rFonts w:ascii="Gill Sans Light" w:eastAsiaTheme="minorHAnsi" w:hAnsi="Gill Sans Light" w:cs="Helvetica"/>
                <w:i/>
                <w:sz w:val="22"/>
                <w:szCs w:val="22"/>
              </w:rPr>
              <w:t>For the new rite is here;</w:t>
            </w:r>
          </w:p>
          <w:p w:rsidR="00234423"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2"/>
                <w:szCs w:val="22"/>
              </w:rPr>
            </w:pPr>
            <w:r>
              <w:rPr>
                <w:rFonts w:ascii="Gill Sans Light" w:eastAsiaTheme="minorHAnsi" w:hAnsi="Gill Sans Light" w:cs="Helvetica"/>
                <w:i/>
                <w:sz w:val="22"/>
                <w:szCs w:val="22"/>
              </w:rPr>
              <w:t xml:space="preserve">Faith, our outward sense befriending, </w:t>
            </w:r>
          </w:p>
          <w:p w:rsidR="00234423" w:rsidRPr="008D6854"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r>
              <w:rPr>
                <w:rFonts w:ascii="Gill Sans Light" w:eastAsiaTheme="minorHAnsi" w:hAnsi="Gill Sans Light" w:cs="Helvetica"/>
                <w:i/>
                <w:sz w:val="22"/>
                <w:szCs w:val="22"/>
              </w:rPr>
              <w:t>Makes the inward vision clear.</w:t>
            </w:r>
          </w:p>
        </w:tc>
        <w:tc>
          <w:tcPr>
            <w:tcW w:w="241" w:type="dxa"/>
          </w:tcPr>
          <w:p w:rsidR="00234423" w:rsidRPr="008D6854" w:rsidRDefault="00234423"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p>
        </w:tc>
        <w:tc>
          <w:tcPr>
            <w:tcW w:w="3221" w:type="dxa"/>
          </w:tcPr>
          <w:p w:rsidR="00234423"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2"/>
                <w:szCs w:val="22"/>
              </w:rPr>
            </w:pPr>
            <w:r>
              <w:rPr>
                <w:rFonts w:ascii="Gill Sans Light" w:eastAsiaTheme="minorHAnsi" w:hAnsi="Gill Sans Light" w:cs="Helvetica"/>
                <w:i/>
                <w:sz w:val="22"/>
                <w:szCs w:val="22"/>
              </w:rPr>
              <w:t>Glory let us give, and blessing</w:t>
            </w:r>
          </w:p>
          <w:p w:rsidR="00234423"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2"/>
                <w:szCs w:val="22"/>
              </w:rPr>
            </w:pPr>
            <w:r>
              <w:rPr>
                <w:rFonts w:ascii="Gill Sans Light" w:eastAsiaTheme="minorHAnsi" w:hAnsi="Gill Sans Light" w:cs="Helvetica"/>
                <w:i/>
                <w:sz w:val="22"/>
                <w:szCs w:val="22"/>
              </w:rPr>
              <w:t>To the Father and the Son;</w:t>
            </w:r>
          </w:p>
          <w:p w:rsidR="00234423"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2"/>
                <w:szCs w:val="22"/>
              </w:rPr>
            </w:pPr>
            <w:r>
              <w:rPr>
                <w:rFonts w:ascii="Gill Sans Light" w:eastAsiaTheme="minorHAnsi" w:hAnsi="Gill Sans Light" w:cs="Helvetica"/>
                <w:i/>
                <w:sz w:val="22"/>
                <w:szCs w:val="22"/>
              </w:rPr>
              <w:t>Honor, might, and praise addressing,</w:t>
            </w:r>
          </w:p>
          <w:p w:rsidR="00234423"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2"/>
                <w:szCs w:val="22"/>
              </w:rPr>
            </w:pPr>
            <w:r>
              <w:rPr>
                <w:rFonts w:ascii="Gill Sans Light" w:eastAsiaTheme="minorHAnsi" w:hAnsi="Gill Sans Light" w:cs="Helvetica"/>
                <w:i/>
                <w:sz w:val="22"/>
                <w:szCs w:val="22"/>
              </w:rPr>
              <w:t>While eternal ages run;</w:t>
            </w:r>
          </w:p>
          <w:p w:rsidR="00234423"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2"/>
                <w:szCs w:val="22"/>
              </w:rPr>
            </w:pPr>
            <w:r>
              <w:rPr>
                <w:rFonts w:ascii="Gill Sans Light" w:eastAsiaTheme="minorHAnsi" w:hAnsi="Gill Sans Light" w:cs="Helvetica"/>
                <w:i/>
                <w:sz w:val="22"/>
                <w:szCs w:val="22"/>
              </w:rPr>
              <w:t>Ever too his love confessing,</w:t>
            </w:r>
          </w:p>
          <w:p w:rsidR="00234423" w:rsidRPr="008D6854" w:rsidRDefault="00234423" w:rsidP="0023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Helvetica"/>
                <w:i/>
                <w:sz w:val="22"/>
                <w:szCs w:val="22"/>
              </w:rPr>
            </w:pPr>
            <w:r>
              <w:rPr>
                <w:rFonts w:ascii="Gill Sans Light" w:eastAsiaTheme="minorHAnsi" w:hAnsi="Gill Sans Light" w:cs="Helvetica"/>
                <w:i/>
                <w:sz w:val="22"/>
                <w:szCs w:val="22"/>
              </w:rPr>
              <w:t>Who from both, with both is one. Amen.</w:t>
            </w:r>
          </w:p>
        </w:tc>
      </w:tr>
    </w:tbl>
    <w:p w:rsidR="00024EC8" w:rsidRPr="00234423" w:rsidRDefault="00024EC8"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 w:val="2"/>
          <w:szCs w:val="22"/>
        </w:rPr>
      </w:pPr>
    </w:p>
    <w:p w:rsidR="00024EC8" w:rsidRPr="002036BC" w:rsidRDefault="00024EC8"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 w:val="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tblPr>
      <w:tblGrid>
        <w:gridCol w:w="918"/>
        <w:gridCol w:w="630"/>
        <w:gridCol w:w="5220"/>
      </w:tblGrid>
      <w:tr w:rsidR="00024EC8">
        <w:tc>
          <w:tcPr>
            <w:tcW w:w="918" w:type="dxa"/>
          </w:tcPr>
          <w:p w:rsidR="00024EC8"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Cs w:val="22"/>
              </w:rPr>
            </w:pPr>
            <w:r>
              <w:rPr>
                <w:rFonts w:ascii="Gill Sans Light" w:eastAsiaTheme="minorHAnsi" w:hAnsi="Gill Sans Light" w:cs="Helvetica"/>
                <w:szCs w:val="22"/>
              </w:rPr>
              <w:t>Priest:</w:t>
            </w:r>
          </w:p>
        </w:tc>
        <w:tc>
          <w:tcPr>
            <w:tcW w:w="5850" w:type="dxa"/>
            <w:gridSpan w:val="2"/>
          </w:tcPr>
          <w:p w:rsidR="00024EC8"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 w:val="4"/>
                <w:szCs w:val="22"/>
              </w:rPr>
            </w:pPr>
            <w:r w:rsidRPr="00AA34F1">
              <w:rPr>
                <w:rFonts w:ascii="Gill Sans Light" w:eastAsiaTheme="minorHAnsi" w:hAnsi="Gill Sans Light" w:cs="Helvetica"/>
                <w:szCs w:val="22"/>
              </w:rPr>
              <w:t xml:space="preserve">Panem de cælo præstitísti eis. (Allelúia.) </w:t>
            </w:r>
          </w:p>
          <w:p w:rsidR="00024EC8" w:rsidRPr="009A1670"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 w:val="4"/>
                <w:szCs w:val="22"/>
              </w:rPr>
            </w:pPr>
          </w:p>
        </w:tc>
      </w:tr>
      <w:tr w:rsidR="00024EC8">
        <w:tc>
          <w:tcPr>
            <w:tcW w:w="918" w:type="dxa"/>
          </w:tcPr>
          <w:p w:rsidR="00024EC8"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Cs w:val="22"/>
              </w:rPr>
            </w:pPr>
          </w:p>
        </w:tc>
        <w:tc>
          <w:tcPr>
            <w:tcW w:w="630" w:type="dxa"/>
          </w:tcPr>
          <w:p w:rsidR="00024EC8"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Cs w:val="22"/>
              </w:rPr>
            </w:pPr>
          </w:p>
        </w:tc>
        <w:tc>
          <w:tcPr>
            <w:tcW w:w="5220" w:type="dxa"/>
          </w:tcPr>
          <w:p w:rsidR="00024EC8" w:rsidRPr="00903683"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Light" w:eastAsiaTheme="minorHAnsi" w:hAnsi="Gill Sans Light" w:cs="Helvetica"/>
                <w:i/>
                <w:szCs w:val="18"/>
              </w:rPr>
            </w:pPr>
            <w:r>
              <w:rPr>
                <w:rFonts w:ascii="Gill Sans Light" w:hAnsi="Gill Sans Light" w:cs="Times"/>
                <w:bCs/>
                <w:i/>
                <w:szCs w:val="48"/>
              </w:rPr>
              <w:t>You gavest</w:t>
            </w:r>
            <w:r w:rsidRPr="00FF324F">
              <w:rPr>
                <w:rFonts w:ascii="Gill Sans Light" w:hAnsi="Gill Sans Light" w:cs="Times"/>
                <w:bCs/>
                <w:i/>
                <w:szCs w:val="48"/>
              </w:rPr>
              <w:t xml:space="preserve"> them B</w:t>
            </w:r>
            <w:r>
              <w:rPr>
                <w:rFonts w:ascii="Gill Sans Light" w:hAnsi="Gill Sans Light" w:cs="Times"/>
                <w:bCs/>
                <w:i/>
                <w:szCs w:val="48"/>
              </w:rPr>
              <w:t>read from heaven.</w:t>
            </w:r>
            <w:r>
              <w:rPr>
                <w:rFonts w:ascii="Gill Sans Light" w:eastAsiaTheme="minorHAnsi" w:hAnsi="Gill Sans Light" w:cs="Helvetica"/>
                <w:i/>
                <w:szCs w:val="18"/>
              </w:rPr>
              <w:t xml:space="preserve"> (Alleluia.).</w:t>
            </w:r>
          </w:p>
          <w:p w:rsidR="00024EC8" w:rsidRPr="009A1670"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12"/>
                <w:szCs w:val="22"/>
              </w:rPr>
            </w:pPr>
          </w:p>
        </w:tc>
      </w:tr>
      <w:tr w:rsidR="00024EC8">
        <w:tc>
          <w:tcPr>
            <w:tcW w:w="918" w:type="dxa"/>
          </w:tcPr>
          <w:p w:rsidR="00024EC8"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Cs w:val="22"/>
              </w:rPr>
            </w:pPr>
            <w:r>
              <w:rPr>
                <w:rFonts w:ascii="Gill Sans Light" w:eastAsiaTheme="minorHAnsi" w:hAnsi="Gill Sans Light" w:cs="Helvetica"/>
                <w:szCs w:val="22"/>
              </w:rPr>
              <w:t>All:</w:t>
            </w:r>
          </w:p>
        </w:tc>
        <w:tc>
          <w:tcPr>
            <w:tcW w:w="5850" w:type="dxa"/>
            <w:gridSpan w:val="2"/>
          </w:tcPr>
          <w:p w:rsidR="00024EC8"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b/>
                <w:sz w:val="4"/>
                <w:szCs w:val="22"/>
              </w:rPr>
            </w:pPr>
            <w:r w:rsidRPr="009A1670">
              <w:rPr>
                <w:rFonts w:ascii="Gill Sans Light" w:eastAsiaTheme="minorHAnsi" w:hAnsi="Gill Sans Light" w:cs="Helvetica"/>
                <w:b/>
                <w:szCs w:val="22"/>
              </w:rPr>
              <w:t xml:space="preserve">Omne delectaméntum in se habéntem. (Allelúia.) </w:t>
            </w:r>
          </w:p>
          <w:p w:rsidR="00024EC8" w:rsidRPr="009A1670"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b/>
                <w:sz w:val="4"/>
                <w:szCs w:val="22"/>
              </w:rPr>
            </w:pPr>
          </w:p>
        </w:tc>
      </w:tr>
      <w:tr w:rsidR="00024EC8">
        <w:tc>
          <w:tcPr>
            <w:tcW w:w="918" w:type="dxa"/>
          </w:tcPr>
          <w:p w:rsidR="00024EC8"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Cs w:val="22"/>
              </w:rPr>
            </w:pPr>
          </w:p>
        </w:tc>
        <w:tc>
          <w:tcPr>
            <w:tcW w:w="630" w:type="dxa"/>
          </w:tcPr>
          <w:p w:rsidR="00024EC8" w:rsidRPr="009A1670"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b/>
                <w:szCs w:val="22"/>
              </w:rPr>
            </w:pPr>
          </w:p>
        </w:tc>
        <w:tc>
          <w:tcPr>
            <w:tcW w:w="5220" w:type="dxa"/>
          </w:tcPr>
          <w:p w:rsidR="00024EC8" w:rsidRPr="00903683"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b/>
                <w:i/>
                <w:sz w:val="12"/>
                <w:szCs w:val="18"/>
              </w:rPr>
            </w:pPr>
            <w:r>
              <w:rPr>
                <w:rFonts w:ascii="Gill Sans Light" w:hAnsi="Gill Sans Light" w:cs="Times"/>
                <w:b/>
                <w:bCs/>
                <w:i/>
                <w:szCs w:val="48"/>
              </w:rPr>
              <w:t xml:space="preserve">Containing within itself all sweetness. </w:t>
            </w:r>
            <w:r w:rsidRPr="00903683">
              <w:rPr>
                <w:rFonts w:ascii="Gill Sans Light" w:eastAsiaTheme="minorHAnsi" w:hAnsi="Gill Sans Light" w:cs="Helvetica"/>
                <w:b/>
                <w:i/>
                <w:szCs w:val="18"/>
              </w:rPr>
              <w:t>(Alleluia.)</w:t>
            </w:r>
          </w:p>
          <w:p w:rsidR="00024EC8" w:rsidRPr="009A1670"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b/>
                <w:i/>
                <w:sz w:val="12"/>
                <w:szCs w:val="22"/>
              </w:rPr>
            </w:pPr>
          </w:p>
        </w:tc>
      </w:tr>
      <w:tr w:rsidR="00024EC8">
        <w:tc>
          <w:tcPr>
            <w:tcW w:w="918" w:type="dxa"/>
          </w:tcPr>
          <w:p w:rsidR="00024EC8"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Cs w:val="22"/>
              </w:rPr>
            </w:pPr>
            <w:r>
              <w:rPr>
                <w:rFonts w:ascii="Gill Sans Light" w:eastAsiaTheme="minorHAnsi" w:hAnsi="Gill Sans Light" w:cs="Helvetica"/>
                <w:szCs w:val="22"/>
              </w:rPr>
              <w:t>Priest:</w:t>
            </w:r>
          </w:p>
        </w:tc>
        <w:tc>
          <w:tcPr>
            <w:tcW w:w="5850" w:type="dxa"/>
            <w:gridSpan w:val="2"/>
          </w:tcPr>
          <w:p w:rsidR="00024EC8" w:rsidRDefault="00024EC8" w:rsidP="00993308">
            <w:pPr>
              <w:widowControl w:val="0"/>
              <w:autoSpaceDE w:val="0"/>
              <w:autoSpaceDN w:val="0"/>
              <w:adjustRightInd w:val="0"/>
              <w:jc w:val="both"/>
              <w:rPr>
                <w:rFonts w:ascii="Gill Sans Light" w:eastAsiaTheme="minorHAnsi" w:hAnsi="Gill Sans Light" w:cs="Helvetica"/>
                <w:sz w:val="4"/>
                <w:szCs w:val="22"/>
              </w:rPr>
            </w:pPr>
            <w:r w:rsidRPr="00AA34F1">
              <w:rPr>
                <w:rFonts w:ascii="Gill Sans Light" w:eastAsiaTheme="minorHAnsi" w:hAnsi="Gill Sans Light" w:cs="Helvetica"/>
                <w:szCs w:val="22"/>
              </w:rPr>
              <w:t xml:space="preserve">Orémus: </w:t>
            </w:r>
            <w:r>
              <w:rPr>
                <w:rFonts w:ascii="Gill Sans Light" w:eastAsiaTheme="minorHAnsi" w:hAnsi="Gill Sans Light" w:cs="Helvetica"/>
                <w:szCs w:val="22"/>
              </w:rPr>
              <w:t xml:space="preserve"> </w:t>
            </w:r>
            <w:r w:rsidRPr="00AA34F1">
              <w:rPr>
                <w:rFonts w:ascii="Gill Sans Light" w:eastAsiaTheme="minorHAnsi" w:hAnsi="Gill Sans Light" w:cs="Helvetica"/>
                <w:szCs w:val="22"/>
              </w:rPr>
              <w:t xml:space="preserve">Deus, qui nobis sub Sacraménto mirábili passiónis tuæ memóriam reliquísti: </w:t>
            </w:r>
            <w:r w:rsidRPr="00AA34F1">
              <w:rPr>
                <w:rFonts w:ascii="Gill Sans Light" w:eastAsiaTheme="minorHAnsi" w:hAnsi="Gill Sans Light" w:cs="Helvetica"/>
                <w:i/>
                <w:szCs w:val="22"/>
              </w:rPr>
              <w:t>†</w:t>
            </w:r>
            <w:r>
              <w:rPr>
                <w:rFonts w:ascii="Gill Sans Light" w:eastAsiaTheme="minorHAnsi" w:hAnsi="Gill Sans Light" w:cs="Helvetica"/>
                <w:szCs w:val="22"/>
              </w:rPr>
              <w:t xml:space="preserve"> tríbue, quaé</w:t>
            </w:r>
            <w:r w:rsidRPr="00AA34F1">
              <w:rPr>
                <w:rFonts w:ascii="Gill Sans Light" w:eastAsiaTheme="minorHAnsi" w:hAnsi="Gill Sans Light" w:cs="Helvetica"/>
                <w:szCs w:val="22"/>
              </w:rPr>
              <w:t>su</w:t>
            </w:r>
            <w:r>
              <w:rPr>
                <w:rFonts w:ascii="Gill Sans Light" w:eastAsiaTheme="minorHAnsi" w:hAnsi="Gill Sans Light" w:cs="Helvetica"/>
                <w:szCs w:val="22"/>
              </w:rPr>
              <w:t>mus, ita nos córporis et sángui</w:t>
            </w:r>
            <w:r w:rsidRPr="00AA34F1">
              <w:rPr>
                <w:rFonts w:ascii="Gill Sans Light" w:eastAsiaTheme="minorHAnsi" w:hAnsi="Gill Sans Light" w:cs="Helvetica"/>
                <w:szCs w:val="22"/>
              </w:rPr>
              <w:t>nis tui sacra mystéria venerár</w:t>
            </w:r>
            <w:r>
              <w:rPr>
                <w:rFonts w:ascii="Gill Sans Light" w:eastAsiaTheme="minorHAnsi" w:hAnsi="Gill Sans Light" w:cs="Helvetica"/>
                <w:szCs w:val="22"/>
              </w:rPr>
              <w:t xml:space="preserve">i; ut </w:t>
            </w:r>
            <w:r w:rsidRPr="00AA34F1">
              <w:rPr>
                <w:rFonts w:ascii="Gill Sans Light" w:eastAsiaTheme="minorHAnsi" w:hAnsi="Gill Sans Light" w:cs="Helvetica"/>
                <w:szCs w:val="22"/>
              </w:rPr>
              <w:t>redemptiónis tuæ fructum in nobis júgiter senti</w:t>
            </w:r>
            <w:r>
              <w:rPr>
                <w:rFonts w:ascii="Gill Sans Light" w:eastAsiaTheme="minorHAnsi" w:hAnsi="Gill Sans Light" w:cs="Helvetica"/>
                <w:szCs w:val="22"/>
              </w:rPr>
              <w:t>ámus. Qui vivis et regnas in saé</w:t>
            </w:r>
            <w:r w:rsidRPr="00AA34F1">
              <w:rPr>
                <w:rFonts w:ascii="Gill Sans Light" w:eastAsiaTheme="minorHAnsi" w:hAnsi="Gill Sans Light" w:cs="Helvetica"/>
                <w:szCs w:val="22"/>
              </w:rPr>
              <w:t xml:space="preserve">cula sæculórum. </w:t>
            </w:r>
            <w:r>
              <w:rPr>
                <w:rFonts w:ascii="Gill Sans Light" w:eastAsiaTheme="minorHAnsi" w:hAnsi="Gill Sans Light" w:cs="Helvetica"/>
                <w:szCs w:val="22"/>
              </w:rPr>
              <w:tab/>
            </w:r>
          </w:p>
          <w:p w:rsidR="00024EC8" w:rsidRPr="009A1670" w:rsidRDefault="00024EC8" w:rsidP="00993308">
            <w:pPr>
              <w:widowControl w:val="0"/>
              <w:autoSpaceDE w:val="0"/>
              <w:autoSpaceDN w:val="0"/>
              <w:adjustRightInd w:val="0"/>
              <w:jc w:val="both"/>
              <w:rPr>
                <w:rFonts w:ascii="Gill Sans Light" w:eastAsiaTheme="minorHAnsi" w:hAnsi="Gill Sans Light" w:cs="Helvetica"/>
                <w:sz w:val="4"/>
                <w:szCs w:val="22"/>
              </w:rPr>
            </w:pPr>
            <w:r>
              <w:rPr>
                <w:rFonts w:ascii="Gill Sans Light" w:eastAsiaTheme="minorHAnsi" w:hAnsi="Gill Sans Light" w:cs="Helvetica"/>
                <w:szCs w:val="22"/>
              </w:rPr>
              <w:tab/>
            </w:r>
          </w:p>
        </w:tc>
      </w:tr>
      <w:tr w:rsidR="00024EC8">
        <w:tc>
          <w:tcPr>
            <w:tcW w:w="918" w:type="dxa"/>
          </w:tcPr>
          <w:p w:rsidR="00024EC8"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Cs w:val="22"/>
              </w:rPr>
            </w:pPr>
          </w:p>
        </w:tc>
        <w:tc>
          <w:tcPr>
            <w:tcW w:w="630" w:type="dxa"/>
          </w:tcPr>
          <w:p w:rsidR="00024EC8"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Cs w:val="22"/>
              </w:rPr>
            </w:pPr>
          </w:p>
        </w:tc>
        <w:tc>
          <w:tcPr>
            <w:tcW w:w="5220" w:type="dxa"/>
          </w:tcPr>
          <w:p w:rsidR="00024EC8" w:rsidRDefault="00024EC8" w:rsidP="00993308">
            <w:pPr>
              <w:widowControl w:val="0"/>
              <w:autoSpaceDE w:val="0"/>
              <w:autoSpaceDN w:val="0"/>
              <w:adjustRightInd w:val="0"/>
              <w:jc w:val="both"/>
              <w:rPr>
                <w:rFonts w:ascii="Gill Sans Light" w:hAnsi="Gill Sans Light" w:cs="Times"/>
                <w:bCs/>
                <w:i/>
                <w:szCs w:val="48"/>
              </w:rPr>
            </w:pPr>
            <w:r w:rsidRPr="00FF324F">
              <w:rPr>
                <w:rFonts w:ascii="Gill Sans Light" w:hAnsi="Gill Sans Light" w:cs="Arial"/>
                <w:i/>
              </w:rPr>
              <w:t xml:space="preserve">Let us pray. </w:t>
            </w:r>
            <w:r w:rsidRPr="00FF324F">
              <w:rPr>
                <w:rFonts w:ascii="Gill Sans Light" w:hAnsi="Gill Sans Light" w:cs="Times"/>
                <w:bCs/>
                <w:i/>
                <w:szCs w:val="48"/>
              </w:rPr>
              <w:t>Lord Jesus Christ, you gave us the Eucharist as the memorial of your suffering and death. May our worship of this sacrament of your body and blood, help us to experience the salvation won for us and the peace of the kingdom, where you live with the Father and the Holy Spirit, one God, for ever and ever.</w:t>
            </w:r>
          </w:p>
          <w:p w:rsidR="00024EC8" w:rsidRPr="007E0687" w:rsidRDefault="00024EC8" w:rsidP="00993308">
            <w:pPr>
              <w:widowControl w:val="0"/>
              <w:autoSpaceDE w:val="0"/>
              <w:autoSpaceDN w:val="0"/>
              <w:adjustRightInd w:val="0"/>
              <w:jc w:val="both"/>
              <w:rPr>
                <w:rFonts w:ascii="Gill Sans Light" w:hAnsi="Gill Sans Light" w:cs="Times"/>
                <w:bCs/>
                <w:i/>
                <w:sz w:val="12"/>
                <w:szCs w:val="48"/>
              </w:rPr>
            </w:pPr>
          </w:p>
        </w:tc>
      </w:tr>
      <w:tr w:rsidR="00024EC8">
        <w:tc>
          <w:tcPr>
            <w:tcW w:w="918" w:type="dxa"/>
          </w:tcPr>
          <w:p w:rsidR="00024EC8"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Cs w:val="22"/>
              </w:rPr>
            </w:pPr>
            <w:r>
              <w:rPr>
                <w:rFonts w:ascii="Gill Sans Light" w:eastAsiaTheme="minorHAnsi" w:hAnsi="Gill Sans Light" w:cs="Helvetica"/>
                <w:szCs w:val="22"/>
              </w:rPr>
              <w:t>All:</w:t>
            </w:r>
          </w:p>
        </w:tc>
        <w:tc>
          <w:tcPr>
            <w:tcW w:w="5850" w:type="dxa"/>
            <w:gridSpan w:val="2"/>
          </w:tcPr>
          <w:p w:rsidR="00024EC8" w:rsidRDefault="00024EC8" w:rsidP="00993308">
            <w:pPr>
              <w:widowControl w:val="0"/>
              <w:tabs>
                <w:tab w:val="left" w:pos="720"/>
                <w:tab w:val="left" w:pos="1440"/>
                <w:tab w:val="left" w:pos="2160"/>
              </w:tabs>
              <w:autoSpaceDE w:val="0"/>
              <w:autoSpaceDN w:val="0"/>
              <w:adjustRightInd w:val="0"/>
              <w:rPr>
                <w:rFonts w:ascii="Gill Sans Light" w:eastAsiaTheme="minorHAnsi" w:hAnsi="Gill Sans Light" w:cs="Helvetica"/>
                <w:szCs w:val="22"/>
              </w:rPr>
            </w:pPr>
            <w:r w:rsidRPr="009A1670">
              <w:rPr>
                <w:rFonts w:ascii="Gill Sans Light" w:eastAsiaTheme="minorHAnsi" w:hAnsi="Gill Sans Light" w:cs="Helvetica"/>
                <w:b/>
                <w:szCs w:val="22"/>
              </w:rPr>
              <w:t xml:space="preserve">Amen. </w:t>
            </w:r>
          </w:p>
        </w:tc>
      </w:tr>
    </w:tbl>
    <w:p w:rsidR="00024EC8" w:rsidRDefault="00024EC8"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Cs w:val="22"/>
        </w:rPr>
      </w:pPr>
    </w:p>
    <w:p w:rsidR="00993308" w:rsidRPr="00C02EBC" w:rsidRDefault="0099330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hAnsi="Gill Sans Light" w:cs="Times"/>
          <w:bCs/>
          <w:i/>
          <w:szCs w:val="48"/>
        </w:rPr>
      </w:pPr>
      <w:r w:rsidRPr="00C02EBC">
        <w:rPr>
          <w:rFonts w:ascii="Gill Sans Light" w:hAnsi="Gill Sans Light" w:cs="Times"/>
          <w:bCs/>
          <w:i/>
          <w:szCs w:val="48"/>
        </w:rPr>
        <w:t>The celebrant will then bless all present with the Eucharist.</w:t>
      </w:r>
    </w:p>
    <w:p w:rsidR="0097732E" w:rsidRDefault="0097732E" w:rsidP="00024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i/>
        </w:rPr>
      </w:pPr>
    </w:p>
    <w:p w:rsidR="0064531A" w:rsidRDefault="0097732E" w:rsidP="00763C24">
      <w:pPr>
        <w:widowControl w:val="0"/>
        <w:autoSpaceDE w:val="0"/>
        <w:autoSpaceDN w:val="0"/>
        <w:adjustRightInd w:val="0"/>
        <w:rPr>
          <w:rFonts w:ascii="Gill Sans Light" w:hAnsi="Gill Sans Light" w:cs="Times"/>
          <w:bCs/>
          <w:i/>
          <w:szCs w:val="48"/>
        </w:rPr>
      </w:pPr>
      <w:r w:rsidRPr="00C93843">
        <w:rPr>
          <w:rFonts w:ascii="Gill Sans Light" w:hAnsi="Gill Sans Light" w:cs="Times"/>
          <w:bCs/>
          <w:i/>
          <w:szCs w:val="48"/>
        </w:rPr>
        <w:t xml:space="preserve">The priest </w:t>
      </w:r>
      <w:r>
        <w:rPr>
          <w:rFonts w:ascii="Gill Sans Light" w:hAnsi="Gill Sans Light" w:cs="Times"/>
          <w:bCs/>
          <w:i/>
          <w:szCs w:val="48"/>
        </w:rPr>
        <w:t>d</w:t>
      </w:r>
      <w:r w:rsidRPr="00C93843">
        <w:rPr>
          <w:rFonts w:ascii="Gill Sans Light" w:hAnsi="Gill Sans Light" w:cs="Times"/>
          <w:bCs/>
          <w:i/>
          <w:szCs w:val="48"/>
        </w:rPr>
        <w:t>escends the steps and while kneeling recites</w:t>
      </w:r>
      <w:r>
        <w:rPr>
          <w:rFonts w:ascii="Gill Sans Light" w:hAnsi="Gill Sans Light" w:cs="Times"/>
          <w:bCs/>
          <w:i/>
          <w:szCs w:val="48"/>
        </w:rPr>
        <w:t xml:space="preserve"> or all sing</w:t>
      </w:r>
      <w:r w:rsidRPr="00C93843">
        <w:rPr>
          <w:rFonts w:ascii="Gill Sans Light" w:hAnsi="Gill Sans Light" w:cs="Times"/>
          <w:bCs/>
          <w:i/>
          <w:szCs w:val="48"/>
        </w:rPr>
        <w:t xml:space="preserve"> The Divine Praises.</w:t>
      </w:r>
    </w:p>
    <w:p w:rsidR="00024EC8" w:rsidRPr="00763C24" w:rsidRDefault="00024EC8" w:rsidP="00763C24">
      <w:pPr>
        <w:widowControl w:val="0"/>
        <w:autoSpaceDE w:val="0"/>
        <w:autoSpaceDN w:val="0"/>
        <w:adjustRightInd w:val="0"/>
        <w:rPr>
          <w:rFonts w:ascii="Gill Sans Light" w:hAnsi="Gill Sans Light" w:cs="Times"/>
          <w:bCs/>
          <w:i/>
          <w:szCs w:val="48"/>
        </w:rPr>
      </w:pPr>
    </w:p>
    <w:p w:rsidR="000145B0" w:rsidRDefault="000145B0"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p w:rsidR="000145B0" w:rsidRDefault="000145B0"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p w:rsidR="000145B0" w:rsidRDefault="000145B0"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p w:rsidR="000145B0" w:rsidRDefault="000145B0"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p w:rsidR="000145B0" w:rsidRDefault="000145B0"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p w:rsidR="000145B0" w:rsidRDefault="000145B0"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p w:rsidR="000145B0" w:rsidRDefault="000145B0"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p w:rsidR="000145B0" w:rsidRDefault="000145B0"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p w:rsidR="000145B0" w:rsidRDefault="000145B0"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p w:rsidR="000145B0" w:rsidRDefault="000145B0"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p w:rsidR="0064531A" w:rsidRDefault="00024EC8"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r w:rsidRPr="00C93843">
        <w:rPr>
          <w:rFonts w:ascii="Gill Sans Light" w:eastAsiaTheme="minorHAnsi" w:hAnsi="Gill Sans Light" w:cs="Helvetica"/>
          <w:caps/>
          <w:sz w:val="28"/>
          <w:szCs w:val="22"/>
        </w:rPr>
        <w:t>The Divine Praises</w:t>
      </w:r>
    </w:p>
    <w:p w:rsidR="00B2300A" w:rsidRPr="00B95EF4" w:rsidRDefault="00B2300A" w:rsidP="00B2300A">
      <w:pPr>
        <w:jc w:val="right"/>
        <w:rPr>
          <w:rFonts w:ascii="Gill Sans Light" w:hAnsi="Gill Sans Light"/>
          <w:i/>
          <w:sz w:val="28"/>
        </w:rPr>
      </w:pPr>
      <w:r>
        <w:rPr>
          <w:rFonts w:ascii="Gill Sans Light" w:hAnsi="Gill Sans Light"/>
          <w:i/>
          <w:sz w:val="22"/>
        </w:rPr>
        <w:t xml:space="preserve"> </w:t>
      </w:r>
    </w:p>
    <w:p w:rsidR="00B2300A" w:rsidRPr="00B95EF4" w:rsidRDefault="00B2300A" w:rsidP="00B95EF4">
      <w:pPr>
        <w:jc w:val="right"/>
        <w:rPr>
          <w:rFonts w:ascii="Gill Sans Light" w:hAnsi="Gill Sans Light"/>
          <w:i/>
          <w:sz w:val="22"/>
        </w:rPr>
      </w:pPr>
      <w:r>
        <w:rPr>
          <w:rFonts w:ascii="Gill Sans Light" w:hAnsi="Gill Sans Light"/>
          <w:i/>
          <w:sz w:val="22"/>
        </w:rPr>
        <w:t>Priest</w:t>
      </w:r>
      <w:r w:rsidR="00B95EF4">
        <w:rPr>
          <w:rFonts w:ascii="Gill Sans Light" w:hAnsi="Gill Sans Light"/>
          <w:i/>
          <w:sz w:val="22"/>
        </w:rPr>
        <w:t xml:space="preserve"> or cantor</w:t>
      </w:r>
      <w:r>
        <w:rPr>
          <w:rFonts w:ascii="Gill Sans Light" w:hAnsi="Gill Sans Light"/>
          <w:i/>
          <w:sz w:val="22"/>
        </w:rPr>
        <w:t xml:space="preserve"> </w:t>
      </w:r>
      <w:r w:rsidR="00B95EF4">
        <w:rPr>
          <w:rFonts w:ascii="Gill Sans Light" w:hAnsi="Gill Sans Light"/>
          <w:i/>
          <w:sz w:val="22"/>
        </w:rPr>
        <w:t>(Pr) and All</w:t>
      </w:r>
      <w:r w:rsidRPr="00F27784">
        <w:rPr>
          <w:rFonts w:ascii="Gill Sans Light" w:hAnsi="Gill Sans Light"/>
          <w:i/>
          <w:sz w:val="22"/>
        </w:rPr>
        <w:t xml:space="preserve"> alternat</w:t>
      </w:r>
      <w:r>
        <w:rPr>
          <w:rFonts w:ascii="Gill Sans Light" w:hAnsi="Gill Sans Light"/>
          <w:i/>
          <w:sz w:val="22"/>
        </w:rPr>
        <w:t>e</w:t>
      </w:r>
    </w:p>
    <w:p w:rsidR="00B2300A" w:rsidRDefault="00B2300A" w:rsidP="00B230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i/>
          <w:sz w:val="2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07"/>
        <w:gridCol w:w="6433"/>
      </w:tblGrid>
      <w:tr w:rsidR="00B2300A">
        <w:tc>
          <w:tcPr>
            <w:tcW w:w="464" w:type="dxa"/>
          </w:tcPr>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r>
              <w:rPr>
                <w:rFonts w:ascii="Gill Sans Light" w:eastAsiaTheme="minorHAnsi" w:hAnsi="Gill Sans Light" w:cs="Helvetica"/>
                <w:i/>
                <w:sz w:val="2"/>
                <w:szCs w:val="22"/>
              </w:rPr>
              <w:t>1</w:t>
            </w: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P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sidRPr="00C43B2F">
              <w:rPr>
                <w:rFonts w:ascii="Gill Sans Light" w:eastAsiaTheme="minorHAnsi" w:hAnsi="Gill Sans Light" w:cs="Helvetica"/>
                <w:i/>
                <w:sz w:val="20"/>
                <w:szCs w:val="22"/>
              </w:rPr>
              <w:t>Pr</w:t>
            </w: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726C54"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B2300A"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Pr>
                <w:rFonts w:ascii="Gill Sans Light" w:eastAsiaTheme="minorHAnsi" w:hAnsi="Gill Sans Light" w:cs="Helvetica"/>
                <w:i/>
                <w:sz w:val="20"/>
                <w:szCs w:val="22"/>
              </w:rPr>
              <w:t>All</w:t>
            </w: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sidRPr="00C43B2F">
              <w:rPr>
                <w:rFonts w:ascii="Gill Sans Light" w:eastAsiaTheme="minorHAnsi" w:hAnsi="Gill Sans Light" w:cs="Helvetica"/>
                <w:i/>
                <w:sz w:val="20"/>
                <w:szCs w:val="22"/>
              </w:rPr>
              <w:t>Pr</w:t>
            </w: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B2300A"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Pr>
                <w:rFonts w:ascii="Gill Sans Light" w:eastAsiaTheme="minorHAnsi" w:hAnsi="Gill Sans Light" w:cs="Helvetica"/>
                <w:i/>
                <w:sz w:val="20"/>
                <w:szCs w:val="22"/>
              </w:rPr>
              <w:t>All</w:t>
            </w: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sidRPr="00C43B2F">
              <w:rPr>
                <w:rFonts w:ascii="Gill Sans Light" w:eastAsiaTheme="minorHAnsi" w:hAnsi="Gill Sans Light" w:cs="Helvetica"/>
                <w:i/>
                <w:sz w:val="20"/>
                <w:szCs w:val="22"/>
              </w:rPr>
              <w:t>Pr</w:t>
            </w: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B2300A"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Pr>
                <w:rFonts w:ascii="Gill Sans Light" w:eastAsiaTheme="minorHAnsi" w:hAnsi="Gill Sans Light" w:cs="Helvetica"/>
                <w:i/>
                <w:sz w:val="20"/>
                <w:szCs w:val="22"/>
              </w:rPr>
              <w:t>All</w:t>
            </w: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sidRPr="00C43B2F">
              <w:rPr>
                <w:rFonts w:ascii="Gill Sans Light" w:eastAsiaTheme="minorHAnsi" w:hAnsi="Gill Sans Light" w:cs="Helvetica"/>
                <w:i/>
                <w:sz w:val="20"/>
                <w:szCs w:val="22"/>
              </w:rPr>
              <w:t>Pr</w:t>
            </w:r>
          </w:p>
        </w:tc>
        <w:tc>
          <w:tcPr>
            <w:tcW w:w="6376" w:type="dxa"/>
          </w:tcPr>
          <w:p w:rsidR="00B2300A"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r w:rsidRPr="00C43B2F">
              <w:rPr>
                <w:rFonts w:ascii="Gill Sans Light" w:eastAsiaTheme="minorHAnsi" w:hAnsi="Gill Sans Light" w:cs="Helvetica"/>
                <w:caps/>
                <w:noProof/>
                <w:sz w:val="28"/>
                <w:szCs w:val="22"/>
              </w:rPr>
              <w:drawing>
                <wp:inline distT="0" distB="0" distL="0" distR="0">
                  <wp:extent cx="3922395" cy="5093589"/>
                  <wp:effectExtent l="2540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ve:AlternateContent xmlns:ma="http://schemas.microsoft.com/office/mac/drawingml/2008/main">
                          <ve:Choice Requires="ma">
                            <pic:blipFill>
                              <a:blip r:embed="rId16"/>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17"/>
                              <a:srcRect/>
                              <a:stretch>
                                <a:fillRect/>
                              </a:stretch>
                            </pic:blipFill>
                          </ve:Fallback>
                        </ve:AlternateContent>
                        <pic:spPr bwMode="auto">
                          <a:xfrm>
                            <a:off x="0" y="0"/>
                            <a:ext cx="3922395" cy="5093589"/>
                          </a:xfrm>
                          <a:prstGeom prst="rect">
                            <a:avLst/>
                          </a:prstGeom>
                          <a:noFill/>
                          <a:ln w="9525">
                            <a:noFill/>
                            <a:miter lim="800000"/>
                            <a:headEnd/>
                            <a:tailEnd/>
                          </a:ln>
                        </pic:spPr>
                      </pic:pic>
                    </a:graphicData>
                  </a:graphic>
                </wp:inline>
              </w:drawing>
            </w:r>
          </w:p>
          <w:p w:rsidR="00B2300A"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p w:rsidR="00B2300A" w:rsidRPr="00C43B2F" w:rsidRDefault="00B2300A"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p>
        </w:tc>
      </w:tr>
    </w:tbl>
    <w:p w:rsidR="000145B0" w:rsidRPr="000145B0"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i/>
          <w:sz w:val="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07"/>
        <w:gridCol w:w="6433"/>
      </w:tblGrid>
      <w:tr w:rsidR="000145B0">
        <w:trPr>
          <w:trHeight w:val="6120"/>
        </w:trPr>
        <w:tc>
          <w:tcPr>
            <w:tcW w:w="464" w:type="dxa"/>
          </w:tcPr>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0145B0"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726C54" w:rsidRDefault="00726C54"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0145B0"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Pr>
                <w:rFonts w:ascii="Gill Sans Light" w:eastAsiaTheme="minorHAnsi" w:hAnsi="Gill Sans Light" w:cs="Helvetica"/>
                <w:i/>
                <w:sz w:val="20"/>
                <w:szCs w:val="22"/>
              </w:rPr>
              <w:t>All</w:t>
            </w: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0145B0"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0145B0"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sidRPr="00C43B2F">
              <w:rPr>
                <w:rFonts w:ascii="Gill Sans Light" w:eastAsiaTheme="minorHAnsi" w:hAnsi="Gill Sans Light" w:cs="Helvetica"/>
                <w:i/>
                <w:sz w:val="20"/>
                <w:szCs w:val="22"/>
              </w:rPr>
              <w:t>Pr</w:t>
            </w: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Pr>
                <w:rFonts w:ascii="Gill Sans Light" w:eastAsiaTheme="minorHAnsi" w:hAnsi="Gill Sans Light" w:cs="Helvetica"/>
                <w:i/>
                <w:sz w:val="20"/>
                <w:szCs w:val="22"/>
              </w:rPr>
              <w:t>All</w:t>
            </w: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sidRPr="00C43B2F">
              <w:rPr>
                <w:rFonts w:ascii="Gill Sans Light" w:eastAsiaTheme="minorHAnsi" w:hAnsi="Gill Sans Light" w:cs="Helvetica"/>
                <w:i/>
                <w:sz w:val="20"/>
                <w:szCs w:val="22"/>
              </w:rPr>
              <w:t>Pr</w:t>
            </w: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Pr>
                <w:rFonts w:ascii="Gill Sans Light" w:eastAsiaTheme="minorHAnsi" w:hAnsi="Gill Sans Light" w:cs="Helvetica"/>
                <w:i/>
                <w:sz w:val="20"/>
                <w:szCs w:val="22"/>
              </w:rPr>
              <w:t>All</w:t>
            </w: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604580" w:rsidRDefault="0060458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
                <w:szCs w:val="22"/>
              </w:rPr>
            </w:pP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i/>
                <w:sz w:val="20"/>
                <w:szCs w:val="22"/>
              </w:rPr>
            </w:pPr>
            <w:r>
              <w:rPr>
                <w:rFonts w:ascii="Gill Sans Light" w:eastAsiaTheme="minorHAnsi" w:hAnsi="Gill Sans Light" w:cs="Helvetica"/>
                <w:i/>
                <w:sz w:val="20"/>
                <w:szCs w:val="22"/>
              </w:rPr>
              <w:t>All</w:t>
            </w:r>
          </w:p>
        </w:tc>
        <w:tc>
          <w:tcPr>
            <w:tcW w:w="6376" w:type="dxa"/>
          </w:tcPr>
          <w:p w:rsidR="000145B0" w:rsidRPr="000145B0"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
                <w:szCs w:val="22"/>
              </w:rPr>
            </w:pPr>
          </w:p>
          <w:p w:rsidR="000145B0" w:rsidRPr="000145B0"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
                <w:szCs w:val="22"/>
              </w:rPr>
            </w:pPr>
          </w:p>
          <w:p w:rsidR="000145B0"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r>
              <w:rPr>
                <w:rFonts w:ascii="Gill Sans Light" w:hAnsi="Gill Sans Light" w:cs="Times"/>
                <w:bCs/>
                <w:i/>
                <w:noProof/>
                <w:szCs w:val="48"/>
              </w:rPr>
              <w:drawing>
                <wp:inline distT="0" distB="0" distL="0" distR="0">
                  <wp:extent cx="3922395" cy="1994994"/>
                  <wp:effectExtent l="25400" t="0" r="0"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xmlns:ma="http://schemas.microsoft.com/office/mac/drawingml/2008/main">
                          <ve:Choice Requires="ma">
                            <pic:blipFill>
                              <a:blip r:embed="rId18"/>
                              <a:srcRect t="-628" b="48140"/>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19"/>
                              <a:srcRect t="-628" b="48140"/>
                              <a:stretch>
                                <a:fillRect/>
                              </a:stretch>
                            </pic:blipFill>
                          </ve:Fallback>
                        </ve:AlternateContent>
                        <pic:spPr bwMode="auto">
                          <a:xfrm>
                            <a:off x="0" y="0"/>
                            <a:ext cx="3922395" cy="1994994"/>
                          </a:xfrm>
                          <a:prstGeom prst="rect">
                            <a:avLst/>
                          </a:prstGeom>
                          <a:noFill/>
                          <a:ln w="9525">
                            <a:noFill/>
                            <a:miter lim="800000"/>
                            <a:headEnd/>
                            <a:tailEnd/>
                          </a:ln>
                        </pic:spPr>
                      </pic:pic>
                    </a:graphicData>
                  </a:graphic>
                </wp:inline>
              </w:drawing>
            </w:r>
          </w:p>
          <w:p w:rsidR="000145B0" w:rsidRPr="00C43B2F" w:rsidRDefault="000145B0" w:rsidP="00014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caps/>
                <w:sz w:val="28"/>
                <w:szCs w:val="22"/>
              </w:rPr>
            </w:pPr>
            <w:r w:rsidRPr="00835E12">
              <w:rPr>
                <w:rFonts w:ascii="Gill Sans Light" w:hAnsi="Gill Sans Light" w:cs="Times"/>
                <w:bCs/>
                <w:i/>
                <w:noProof/>
                <w:szCs w:val="48"/>
              </w:rPr>
              <w:drawing>
                <wp:inline distT="0" distB="0" distL="0" distR="0">
                  <wp:extent cx="3922395" cy="1867740"/>
                  <wp:effectExtent l="2540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xmlns:ma="http://schemas.microsoft.com/office/mac/drawingml/2008/main">
                          <ve:Choice Requires="ma">
                            <pic:blipFill>
                              <a:blip r:embed="rId18"/>
                              <a:srcRect t="50860"/>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19"/>
                              <a:srcRect t="50860"/>
                              <a:stretch>
                                <a:fillRect/>
                              </a:stretch>
                            </pic:blipFill>
                          </ve:Fallback>
                        </ve:AlternateContent>
                        <pic:spPr bwMode="auto">
                          <a:xfrm>
                            <a:off x="0" y="0"/>
                            <a:ext cx="3922395" cy="1867740"/>
                          </a:xfrm>
                          <a:prstGeom prst="rect">
                            <a:avLst/>
                          </a:prstGeom>
                          <a:noFill/>
                          <a:ln w="9525">
                            <a:noFill/>
                            <a:miter lim="800000"/>
                            <a:headEnd/>
                            <a:tailEnd/>
                          </a:ln>
                        </pic:spPr>
                      </pic:pic>
                    </a:graphicData>
                  </a:graphic>
                </wp:inline>
              </w:drawing>
            </w:r>
          </w:p>
        </w:tc>
      </w:tr>
    </w:tbl>
    <w:p w:rsidR="000145B0" w:rsidRDefault="000145B0" w:rsidP="00024EC8">
      <w:pPr>
        <w:widowControl w:val="0"/>
        <w:autoSpaceDE w:val="0"/>
        <w:autoSpaceDN w:val="0"/>
        <w:adjustRightInd w:val="0"/>
        <w:jc w:val="center"/>
        <w:rPr>
          <w:rFonts w:ascii="Gill Sans Light" w:hAnsi="Gill Sans Light" w:cs="Times"/>
          <w:bCs/>
          <w:i/>
          <w:sz w:val="8"/>
          <w:szCs w:val="48"/>
        </w:rPr>
      </w:pPr>
    </w:p>
    <w:p w:rsidR="00024EC8" w:rsidRPr="007C4805" w:rsidRDefault="00024EC8" w:rsidP="00024EC8">
      <w:pPr>
        <w:widowControl w:val="0"/>
        <w:autoSpaceDE w:val="0"/>
        <w:autoSpaceDN w:val="0"/>
        <w:adjustRightInd w:val="0"/>
        <w:jc w:val="center"/>
        <w:rPr>
          <w:rFonts w:ascii="Gill Sans Light" w:hAnsi="Gill Sans Light" w:cs="Times"/>
          <w:bCs/>
          <w:i/>
          <w:sz w:val="8"/>
          <w:szCs w:val="48"/>
        </w:rPr>
      </w:pPr>
    </w:p>
    <w:tbl>
      <w:tblPr>
        <w:tblStyle w:val="TableGrid"/>
        <w:tblW w:w="0" w:type="auto"/>
        <w:jc w:val="center"/>
        <w:tblLook w:val="00BF"/>
      </w:tblPr>
      <w:tblGrid>
        <w:gridCol w:w="5625"/>
      </w:tblGrid>
      <w:tr w:rsidR="00024EC8">
        <w:trPr>
          <w:jc w:val="center"/>
        </w:trPr>
        <w:tc>
          <w:tcPr>
            <w:tcW w:w="5625" w:type="dxa"/>
            <w:tcBorders>
              <w:top w:val="nil"/>
              <w:left w:val="nil"/>
              <w:bottom w:val="nil"/>
              <w:right w:val="nil"/>
            </w:tcBorders>
          </w:tcPr>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God.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his Holy Name.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Jesus Christ, true God and true Man.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the Name of Jesus.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his most Sacred Heart.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his most Precious Blood.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Jesus in the most holy Sacrament of the Altar.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the Holy Spirit, the Paraclete.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the great Mother of God, Mary most holy.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her holy and Immaculate Conception.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her glorious Assumption.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the name of Mary, Virgin and Mother. </w:t>
            </w:r>
          </w:p>
          <w:p w:rsidR="00024EC8" w:rsidRPr="00AA34F1"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Pr>
                <w:rFonts w:ascii="Gill Sans Light" w:eastAsiaTheme="minorHAnsi" w:hAnsi="Gill Sans Light" w:cs="Helvetica"/>
                <w:szCs w:val="22"/>
              </w:rPr>
              <w:t xml:space="preserve">Blessed be St. Joseph, her </w:t>
            </w:r>
            <w:r w:rsidRPr="00AA34F1">
              <w:rPr>
                <w:rFonts w:ascii="Gill Sans Light" w:eastAsiaTheme="minorHAnsi" w:hAnsi="Gill Sans Light" w:cs="Helvetica"/>
                <w:szCs w:val="22"/>
              </w:rPr>
              <w:t xml:space="preserve">most chaste spouse. </w:t>
            </w:r>
          </w:p>
          <w:p w:rsidR="00024EC8" w:rsidRPr="009A1670" w:rsidRDefault="00024EC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rPr>
            </w:pPr>
            <w:r w:rsidRPr="00AA34F1">
              <w:rPr>
                <w:rFonts w:ascii="Gill Sans Light" w:eastAsiaTheme="minorHAnsi" w:hAnsi="Gill Sans Light" w:cs="Helvetica"/>
                <w:szCs w:val="22"/>
              </w:rPr>
              <w:t xml:space="preserve">Blessed be God in his Angels and in his Saints. </w:t>
            </w:r>
          </w:p>
        </w:tc>
      </w:tr>
    </w:tbl>
    <w:p w:rsidR="00993308" w:rsidRPr="00BB0CC2" w:rsidRDefault="0099330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hAnsi="Gill Sans Light" w:cs="Times"/>
          <w:bCs/>
          <w:sz w:val="28"/>
          <w:szCs w:val="48"/>
        </w:rPr>
      </w:pPr>
      <w:r w:rsidRPr="00BB0CC2">
        <w:rPr>
          <w:rFonts w:ascii="Gill Sans Light" w:hAnsi="Gill Sans Light" w:cs="Times"/>
          <w:bCs/>
          <w:sz w:val="28"/>
          <w:szCs w:val="48"/>
        </w:rPr>
        <w:t>RESPOSITION</w:t>
      </w:r>
    </w:p>
    <w:p w:rsidR="00993308" w:rsidRPr="007C4805" w:rsidRDefault="00993308"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 w:val="22"/>
          <w:szCs w:val="22"/>
        </w:rPr>
      </w:pPr>
    </w:p>
    <w:p w:rsidR="00024EC8" w:rsidRDefault="00993308" w:rsidP="007C4805">
      <w:pPr>
        <w:widowControl w:val="0"/>
        <w:autoSpaceDE w:val="0"/>
        <w:autoSpaceDN w:val="0"/>
        <w:adjustRightInd w:val="0"/>
        <w:jc w:val="both"/>
        <w:rPr>
          <w:rFonts w:ascii="Gill Sans Light" w:eastAsiaTheme="minorHAnsi" w:hAnsi="Gill Sans Light" w:cs="Helvetica"/>
          <w:i/>
        </w:rPr>
      </w:pPr>
      <w:r w:rsidRPr="00C93843">
        <w:rPr>
          <w:rFonts w:ascii="Gill Sans Light" w:hAnsi="Gill Sans Light" w:cs="Times"/>
          <w:bCs/>
          <w:i/>
          <w:szCs w:val="48"/>
        </w:rPr>
        <w:t>The priest replaces the Blessed Sacrament</w:t>
      </w:r>
      <w:r>
        <w:rPr>
          <w:rFonts w:ascii="Gill Sans Light" w:hAnsi="Gill Sans Light" w:cs="Times"/>
          <w:bCs/>
          <w:i/>
          <w:szCs w:val="48"/>
        </w:rPr>
        <w:t xml:space="preserve"> in the tabernacle.</w:t>
      </w:r>
      <w:r w:rsidRPr="000642D8">
        <w:rPr>
          <w:rFonts w:ascii="Gill Sans Light" w:eastAsiaTheme="minorHAnsi" w:hAnsi="Gill Sans Light" w:cs="Helvetica"/>
          <w:i/>
        </w:rPr>
        <w:t xml:space="preserve"> When the doors of the tabernacle have been closed the congregation</w:t>
      </w:r>
      <w:r>
        <w:rPr>
          <w:rFonts w:ascii="Gill Sans Light" w:eastAsiaTheme="minorHAnsi" w:hAnsi="Gill Sans Light" w:cs="Helvetica"/>
          <w:i/>
        </w:rPr>
        <w:t xml:space="preserve"> rises and sings </w:t>
      </w:r>
      <w:r w:rsidR="00763C24">
        <w:rPr>
          <w:rFonts w:ascii="Gill Sans Light" w:eastAsiaTheme="minorHAnsi" w:hAnsi="Gill Sans Light" w:cs="Helvetica"/>
          <w:i/>
        </w:rPr>
        <w:t>the Adoremus in aeternum.</w:t>
      </w:r>
    </w:p>
    <w:p w:rsidR="007C4805" w:rsidRDefault="007C4805" w:rsidP="007C4805">
      <w:pPr>
        <w:widowControl w:val="0"/>
        <w:autoSpaceDE w:val="0"/>
        <w:autoSpaceDN w:val="0"/>
        <w:adjustRightInd w:val="0"/>
        <w:jc w:val="both"/>
        <w:rPr>
          <w:rFonts w:ascii="Gill Sans Light" w:hAnsi="Gill Sans Light" w:cs="Times"/>
          <w:bCs/>
          <w:i/>
          <w:szCs w:val="48"/>
        </w:rPr>
      </w:pPr>
    </w:p>
    <w:p w:rsidR="00000F9E" w:rsidRDefault="00000F9E" w:rsidP="00763C24">
      <w:pPr>
        <w:widowControl w:val="0"/>
        <w:autoSpaceDE w:val="0"/>
        <w:autoSpaceDN w:val="0"/>
        <w:adjustRightInd w:val="0"/>
        <w:jc w:val="both"/>
        <w:rPr>
          <w:rFonts w:ascii="Gill Sans Light" w:eastAsiaTheme="minorHAnsi" w:hAnsi="Gill Sans Light" w:cs="Helvetica"/>
          <w:i/>
          <w:sz w:val="22"/>
          <w:szCs w:val="22"/>
        </w:rPr>
      </w:pPr>
    </w:p>
    <w:p w:rsidR="0064531A" w:rsidRDefault="0064531A" w:rsidP="00763C24">
      <w:pPr>
        <w:widowControl w:val="0"/>
        <w:autoSpaceDE w:val="0"/>
        <w:autoSpaceDN w:val="0"/>
        <w:adjustRightInd w:val="0"/>
        <w:jc w:val="both"/>
        <w:rPr>
          <w:rFonts w:ascii="Gill Sans Light" w:eastAsiaTheme="minorHAnsi" w:hAnsi="Gill Sans Light" w:cs="Helvetica"/>
          <w:i/>
          <w:sz w:val="22"/>
          <w:szCs w:val="22"/>
        </w:rPr>
      </w:pPr>
    </w:p>
    <w:p w:rsidR="00763C24" w:rsidRPr="005D5780" w:rsidRDefault="00763C24" w:rsidP="0064531A">
      <w:pPr>
        <w:widowControl w:val="0"/>
        <w:autoSpaceDE w:val="0"/>
        <w:autoSpaceDN w:val="0"/>
        <w:adjustRightInd w:val="0"/>
        <w:jc w:val="center"/>
        <w:rPr>
          <w:rFonts w:ascii="Gill Sans Light" w:hAnsi="Gill Sans Light" w:cs="Times"/>
          <w:bCs/>
          <w:i/>
          <w:sz w:val="28"/>
          <w:szCs w:val="48"/>
        </w:rPr>
      </w:pPr>
      <w:r w:rsidRPr="005D5780">
        <w:rPr>
          <w:rFonts w:ascii="Gill Sans Light" w:eastAsiaTheme="minorHAnsi" w:hAnsi="Gill Sans Light" w:cs="Helvetica"/>
          <w:sz w:val="28"/>
          <w:szCs w:val="22"/>
        </w:rPr>
        <w:t>ADOREMUS IN AETERNUM</w:t>
      </w:r>
    </w:p>
    <w:p w:rsidR="00763C24" w:rsidRPr="0050752A" w:rsidRDefault="00763C24"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Light" w:eastAsiaTheme="minorHAnsi" w:hAnsi="Gill Sans Light" w:cs="Helvetica"/>
          <w:sz w:val="32"/>
          <w:szCs w:val="22"/>
        </w:rPr>
      </w:pPr>
    </w:p>
    <w:p w:rsidR="00763C24" w:rsidRDefault="00763C24" w:rsidP="0076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Light" w:eastAsiaTheme="minorHAnsi" w:hAnsi="Gill Sans Light" w:cs="Helvetica"/>
        </w:rPr>
      </w:pPr>
      <w:r>
        <w:rPr>
          <w:rFonts w:ascii="Gill Sans Light" w:eastAsiaTheme="minorHAnsi" w:hAnsi="Gill Sans Light" w:cs="Helvetica"/>
          <w:noProof/>
        </w:rPr>
        <w:drawing>
          <wp:inline distT="0" distB="0" distL="0" distR="0">
            <wp:extent cx="4189503" cy="4536940"/>
            <wp:effectExtent l="25400" t="0" r="1497"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20"/>
                        <a:srcRect l="3339" t="917" r="1043" b="23236"/>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21"/>
                        <a:srcRect l="3339" t="917" r="1043" b="23236"/>
                        <a:stretch>
                          <a:fillRect/>
                        </a:stretch>
                      </pic:blipFill>
                    </ve:Fallback>
                  </ve:AlternateContent>
                  <pic:spPr bwMode="auto">
                    <a:xfrm>
                      <a:off x="0" y="0"/>
                      <a:ext cx="4189503" cy="4536940"/>
                    </a:xfrm>
                    <a:prstGeom prst="rect">
                      <a:avLst/>
                    </a:prstGeom>
                    <a:noFill/>
                    <a:ln w="9525">
                      <a:noFill/>
                      <a:miter lim="800000"/>
                      <a:headEnd/>
                      <a:tailEnd/>
                    </a:ln>
                  </pic:spPr>
                </pic:pic>
              </a:graphicData>
            </a:graphic>
          </wp:inline>
        </w:drawing>
      </w:r>
    </w:p>
    <w:p w:rsidR="00077B0F" w:rsidRDefault="00763C24" w:rsidP="00763C24">
      <w:pPr>
        <w:jc w:val="center"/>
        <w:rPr>
          <w:rFonts w:ascii="Century Schoolbook" w:hAnsi="Century Schoolbook" w:cs="Century Schoolbook"/>
          <w:i/>
          <w:iCs/>
          <w:sz w:val="20"/>
          <w:szCs w:val="20"/>
        </w:rPr>
      </w:pPr>
      <w:r>
        <w:rPr>
          <w:rFonts w:ascii="Century Schoolbook" w:hAnsi="Century Schoolbook" w:cs="Century Schoolbook"/>
          <w:i/>
          <w:iCs/>
          <w:sz w:val="20"/>
          <w:szCs w:val="20"/>
        </w:rPr>
        <w:t xml:space="preserve">     </w:t>
      </w:r>
    </w:p>
    <w:p w:rsidR="00077B0F" w:rsidRDefault="00077B0F" w:rsidP="00763C24">
      <w:pPr>
        <w:jc w:val="center"/>
        <w:rPr>
          <w:rFonts w:ascii="Century Schoolbook" w:hAnsi="Century Schoolbook" w:cs="Century Schoolbook"/>
          <w:i/>
          <w:iCs/>
          <w:sz w:val="20"/>
          <w:szCs w:val="20"/>
        </w:rPr>
      </w:pPr>
      <w:r w:rsidRPr="00077B0F">
        <w:rPr>
          <w:rFonts w:ascii="Century Schoolbook" w:hAnsi="Century Schoolbook" w:cs="Century Schoolbook"/>
          <w:i/>
          <w:iCs/>
          <w:noProof/>
          <w:sz w:val="20"/>
          <w:szCs w:val="20"/>
        </w:rPr>
        <w:drawing>
          <wp:inline distT="0" distB="0" distL="0" distR="0">
            <wp:extent cx="4189503" cy="1446255"/>
            <wp:effectExtent l="25400" t="0" r="1497"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20"/>
                        <a:srcRect l="3339" t="75822" r="1043"/>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21"/>
                        <a:srcRect l="3339" t="75822" r="1043"/>
                        <a:stretch>
                          <a:fillRect/>
                        </a:stretch>
                      </pic:blipFill>
                    </ve:Fallback>
                  </ve:AlternateContent>
                  <pic:spPr bwMode="auto">
                    <a:xfrm>
                      <a:off x="0" y="0"/>
                      <a:ext cx="4189503" cy="1446255"/>
                    </a:xfrm>
                    <a:prstGeom prst="rect">
                      <a:avLst/>
                    </a:prstGeom>
                    <a:noFill/>
                    <a:ln w="9525">
                      <a:noFill/>
                      <a:miter lim="800000"/>
                      <a:headEnd/>
                      <a:tailEnd/>
                    </a:ln>
                  </pic:spPr>
                </pic:pic>
              </a:graphicData>
            </a:graphic>
          </wp:inline>
        </w:drawing>
      </w:r>
    </w:p>
    <w:p w:rsidR="00077B0F" w:rsidRPr="004A78D1" w:rsidRDefault="00077B0F" w:rsidP="00763C24">
      <w:pPr>
        <w:jc w:val="center"/>
        <w:rPr>
          <w:rFonts w:ascii="Gill Sans Light" w:hAnsi="Gill Sans Light" w:cs="Gill Sans Light"/>
          <w:sz w:val="8"/>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5760"/>
      </w:tblGrid>
      <w:tr w:rsidR="00077B0F" w:rsidRPr="00903683">
        <w:trPr>
          <w:jc w:val="center"/>
        </w:trPr>
        <w:tc>
          <w:tcPr>
            <w:tcW w:w="5760" w:type="dxa"/>
          </w:tcPr>
          <w:p w:rsidR="00077B0F" w:rsidRPr="00903683" w:rsidRDefault="00077B0F" w:rsidP="00993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Light" w:eastAsiaTheme="minorHAnsi" w:hAnsi="Gill Sans Light" w:cs="Helvetica"/>
                <w:i/>
                <w:sz w:val="22"/>
              </w:rPr>
            </w:pPr>
            <w:r w:rsidRPr="00903683">
              <w:rPr>
                <w:rFonts w:ascii="Gill Sans Light" w:eastAsiaTheme="minorHAnsi" w:hAnsi="Gill Sans Light" w:cs="Times"/>
                <w:i/>
                <w:sz w:val="22"/>
                <w:szCs w:val="18"/>
              </w:rPr>
              <w:t>Let us worship forever the most holy Sacrament. Ps. O praise the Lord, all ye nations: praise Him, all ye people. For His mercy is confirmed upon us: and the truth of the Lord remaineth for ever. Glory be to the Father, and to the Son, and to the Holy Spirit: as it was in the beginning, is now, and ever shall be, world without end. Amen.</w:t>
            </w:r>
          </w:p>
        </w:tc>
      </w:tr>
    </w:tbl>
    <w:p w:rsidR="00000F9E" w:rsidRDefault="00000F9E" w:rsidP="00763C24">
      <w:pPr>
        <w:jc w:val="center"/>
        <w:rPr>
          <w:rFonts w:ascii="Gill Sans Light" w:hAnsi="Gill Sans Light" w:cs="Gill Sans Light"/>
          <w:sz w:val="20"/>
          <w:szCs w:val="20"/>
        </w:rPr>
      </w:pPr>
    </w:p>
    <w:p w:rsidR="000C75C8" w:rsidRDefault="000C75C8" w:rsidP="00763C24">
      <w:pPr>
        <w:jc w:val="center"/>
        <w:rPr>
          <w:rFonts w:ascii="Gill Sans Light" w:hAnsi="Gill Sans Light" w:cs="Gill Sans Light"/>
          <w:sz w:val="20"/>
          <w:szCs w:val="20"/>
        </w:rPr>
      </w:pPr>
    </w:p>
    <w:p w:rsidR="000C75C8" w:rsidRDefault="000C75C8" w:rsidP="00763C24">
      <w:pPr>
        <w:jc w:val="center"/>
        <w:rPr>
          <w:rFonts w:ascii="Gill Sans Light" w:hAnsi="Gill Sans Light" w:cs="Gill Sans Light"/>
          <w:sz w:val="20"/>
          <w:szCs w:val="20"/>
        </w:rPr>
      </w:pPr>
    </w:p>
    <w:p w:rsidR="00000F9E" w:rsidRDefault="00000F9E" w:rsidP="00763C24">
      <w:pPr>
        <w:jc w:val="center"/>
        <w:rPr>
          <w:rFonts w:ascii="Gill Sans Light" w:hAnsi="Gill Sans Light" w:cs="Gill Sans Light"/>
          <w:sz w:val="20"/>
          <w:szCs w:val="20"/>
        </w:rPr>
      </w:pPr>
    </w:p>
    <w:p w:rsidR="00B8250D" w:rsidRDefault="00B8250D" w:rsidP="00763C24">
      <w:pPr>
        <w:jc w:val="center"/>
        <w:rPr>
          <w:rFonts w:ascii="Gill Sans Light" w:hAnsi="Gill Sans Light" w:cs="Gill Sans Light"/>
          <w:sz w:val="20"/>
          <w:szCs w:val="20"/>
        </w:rPr>
      </w:pPr>
      <w:r w:rsidRPr="00B8250D">
        <w:rPr>
          <w:rFonts w:ascii="Gill Sans Light" w:hAnsi="Gill Sans Light" w:cs="Gill Sans Light"/>
          <w:noProof/>
          <w:sz w:val="20"/>
          <w:szCs w:val="20"/>
        </w:rPr>
        <w:drawing>
          <wp:inline distT="0" distB="0" distL="0" distR="0">
            <wp:extent cx="1840230" cy="1943100"/>
            <wp:effectExtent l="25400" t="0" r="0" b="0"/>
            <wp:docPr id="2" name="Picture 395" descr="Ad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ration.jpg"/>
                    <pic:cNvPicPr/>
                  </pic:nvPicPr>
                  <pic:blipFill>
                    <a:blip r:embed="rId22"/>
                    <a:stretch>
                      <a:fillRect/>
                    </a:stretch>
                  </pic:blipFill>
                  <pic:spPr>
                    <a:xfrm>
                      <a:off x="0" y="0"/>
                      <a:ext cx="1840230" cy="1943100"/>
                    </a:xfrm>
                    <a:prstGeom prst="roundRect">
                      <a:avLst/>
                    </a:prstGeom>
                    <a:effectLst>
                      <a:softEdge rad="101600"/>
                    </a:effectLst>
                  </pic:spPr>
                </pic:pic>
              </a:graphicData>
            </a:graphic>
          </wp:inline>
        </w:drawing>
      </w:r>
    </w:p>
    <w:p w:rsidR="00000F9E" w:rsidRPr="004A78D1" w:rsidRDefault="00000F9E" w:rsidP="00763C24">
      <w:pPr>
        <w:jc w:val="center"/>
        <w:rPr>
          <w:rFonts w:ascii="Gill Sans Light" w:hAnsi="Gill Sans Light" w:cs="Gill Sans Light"/>
          <w:szCs w:val="20"/>
        </w:rPr>
      </w:pPr>
    </w:p>
    <w:p w:rsidR="000C75C8" w:rsidRDefault="000C75C8" w:rsidP="00763C24">
      <w:pPr>
        <w:jc w:val="center"/>
        <w:rPr>
          <w:rFonts w:ascii="Gill Sans Light" w:hAnsi="Gill Sans Light" w:cs="Gill Sans Light"/>
          <w:szCs w:val="20"/>
        </w:rPr>
      </w:pPr>
    </w:p>
    <w:p w:rsidR="00382474" w:rsidRPr="004A78D1" w:rsidRDefault="00382474" w:rsidP="00763C24">
      <w:pPr>
        <w:jc w:val="center"/>
        <w:rPr>
          <w:rFonts w:ascii="Gill Sans Light" w:hAnsi="Gill Sans Light" w:cs="Gill Sans Light"/>
          <w:szCs w:val="20"/>
        </w:rPr>
      </w:pPr>
    </w:p>
    <w:p w:rsidR="00382474" w:rsidRDefault="00382474" w:rsidP="00382474">
      <w:pPr>
        <w:rPr>
          <w:rFonts w:ascii="Gill Sans Light" w:hAnsi="Gill Sans Light" w:cs="Gill Sans Light"/>
          <w:sz w:val="20"/>
          <w:szCs w:val="20"/>
        </w:rPr>
      </w:pPr>
      <w:r>
        <w:rPr>
          <w:rFonts w:ascii="Gill Sans Light" w:hAnsi="Gill Sans Light" w:cs="Gill Sans Light"/>
          <w:sz w:val="20"/>
          <w:szCs w:val="20"/>
        </w:rPr>
        <w:t>-----------</w:t>
      </w:r>
    </w:p>
    <w:p w:rsidR="00382474" w:rsidRDefault="00382474" w:rsidP="00382474">
      <w:pPr>
        <w:rPr>
          <w:rFonts w:ascii="Gill Sans Light" w:hAnsi="Gill Sans Light" w:cs="Gill Sans Light"/>
          <w:sz w:val="20"/>
          <w:szCs w:val="20"/>
        </w:rPr>
      </w:pPr>
      <w:r>
        <w:rPr>
          <w:rFonts w:ascii="Gill Sans Light" w:hAnsi="Gill Sans Light" w:cs="Gill Sans Light"/>
          <w:sz w:val="20"/>
          <w:szCs w:val="20"/>
        </w:rPr>
        <w:t>This booklet was prepared for parish/chapel use (January 2014)</w:t>
      </w:r>
    </w:p>
    <w:p w:rsidR="004F72CC" w:rsidRPr="00E05A4F" w:rsidRDefault="00382474" w:rsidP="00E05A4F">
      <w:pPr>
        <w:jc w:val="both"/>
        <w:rPr>
          <w:rFonts w:ascii="Gill Sans Light" w:hAnsi="Gill Sans Light" w:cs="Arial"/>
          <w:sz w:val="20"/>
          <w:lang w:val="es-MX"/>
        </w:rPr>
      </w:pPr>
      <w:r>
        <w:rPr>
          <w:rFonts w:ascii="Gill Sans Light" w:hAnsi="Gill Sans Light" w:cs="Lucida Sans"/>
          <w:sz w:val="20"/>
          <w:szCs w:val="22"/>
        </w:rPr>
        <w:t xml:space="preserve">Music for chants from from </w:t>
      </w:r>
      <w:r w:rsidRPr="00266E4C">
        <w:rPr>
          <w:rFonts w:ascii="Gill Sans Light" w:hAnsi="Gill Sans Light" w:cs="Lucida Sans"/>
          <w:i/>
          <w:sz w:val="20"/>
          <w:szCs w:val="22"/>
        </w:rPr>
        <w:t>Parish Book of Chant</w:t>
      </w:r>
      <w:r>
        <w:rPr>
          <w:rFonts w:ascii="Gill Sans Light" w:hAnsi="Gill Sans Light" w:cs="Lucida Sans"/>
          <w:sz w:val="20"/>
          <w:szCs w:val="22"/>
        </w:rPr>
        <w:t xml:space="preserve"> (editor Richard Rice) © 2012 used with permission from The Church Music Association of America.</w:t>
      </w:r>
      <w:r>
        <w:rPr>
          <w:rFonts w:ascii="Gill Sans Light" w:hAnsi="Gill Sans Light" w:cs="Arial"/>
          <w:sz w:val="20"/>
          <w:lang w:val="es-MX"/>
        </w:rPr>
        <w:t xml:space="preserve">  Music for Divine Praises typset from arrangement provided by St. Cecilia’s Abbey, UK.</w:t>
      </w:r>
    </w:p>
    <w:sectPr w:rsidR="004F72CC" w:rsidRPr="00E05A4F" w:rsidSect="004A78D1">
      <w:footerReference w:type="even" r:id="rId23"/>
      <w:footerReference w:type="default" r:id="rId24"/>
      <w:footerReference w:type="first" r:id="rId25"/>
      <w:pgSz w:w="7920" w:h="12240"/>
      <w:pgMar w:top="936" w:right="648" w:bottom="936" w:left="648" w:header="0" w:footer="835" w:gutter="0"/>
      <w:pgNumType w:start="1"/>
      <w:titlePg/>
      <w:docGrid w:linePitch="360"/>
      <w:printerSettings r:id="rId26"/>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59"/>
    <w:family w:val="auto"/>
    <w:pitch w:val="variable"/>
    <w:sig w:usb0="00000201" w:usb1="00000000" w:usb2="00000000" w:usb3="00000000" w:csb0="00000004" w:csb1="00000000"/>
  </w:font>
  <w:font w:name="Times New Roman">
    <w:panose1 w:val="020206030504050203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Arial Unicode MS">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Gill Sans Light">
    <w:panose1 w:val="020B03020201040202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Papyrus">
    <w:panose1 w:val="020B0602040200020303"/>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4F" w:rsidRDefault="009B475A" w:rsidP="00231937">
    <w:pPr>
      <w:pStyle w:val="Footer"/>
      <w:framePr w:wrap="around" w:vAnchor="text" w:hAnchor="margin" w:xAlign="outside" w:y="1"/>
      <w:rPr>
        <w:rStyle w:val="PageNumber"/>
      </w:rPr>
    </w:pPr>
    <w:r>
      <w:rPr>
        <w:rStyle w:val="PageNumber"/>
      </w:rPr>
      <w:fldChar w:fldCharType="begin"/>
    </w:r>
    <w:r w:rsidR="00E05A4F">
      <w:rPr>
        <w:rStyle w:val="PageNumber"/>
      </w:rPr>
      <w:instrText xml:space="preserve">PAGE  </w:instrText>
    </w:r>
    <w:r>
      <w:rPr>
        <w:rStyle w:val="PageNumber"/>
      </w:rPr>
      <w:fldChar w:fldCharType="end"/>
    </w:r>
  </w:p>
  <w:p w:rsidR="00E05A4F" w:rsidRDefault="00E05A4F" w:rsidP="00382474">
    <w:pPr>
      <w:pStyle w:val="Footer"/>
      <w:ind w:right="360" w:firstLine="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4F" w:rsidRPr="00E05A4F" w:rsidRDefault="009B475A" w:rsidP="00E05A4F">
    <w:pPr>
      <w:pStyle w:val="Footer"/>
      <w:framePr w:wrap="around" w:vAnchor="text" w:hAnchor="margin" w:xAlign="outside" w:y="89"/>
      <w:rPr>
        <w:rStyle w:val="PageNumber"/>
      </w:rPr>
    </w:pPr>
    <w:r w:rsidRPr="00E05A4F">
      <w:rPr>
        <w:rStyle w:val="PageNumber"/>
        <w:rFonts w:ascii="Gill Sans Light" w:hAnsi="Gill Sans Light"/>
        <w:sz w:val="22"/>
      </w:rPr>
      <w:fldChar w:fldCharType="begin"/>
    </w:r>
    <w:r w:rsidR="00E05A4F" w:rsidRPr="00E05A4F">
      <w:rPr>
        <w:rStyle w:val="PageNumber"/>
        <w:rFonts w:ascii="Gill Sans Light" w:hAnsi="Gill Sans Light"/>
        <w:sz w:val="22"/>
      </w:rPr>
      <w:instrText xml:space="preserve">PAGE  </w:instrText>
    </w:r>
    <w:r w:rsidRPr="00E05A4F">
      <w:rPr>
        <w:rStyle w:val="PageNumber"/>
        <w:rFonts w:ascii="Gill Sans Light" w:hAnsi="Gill Sans Light"/>
        <w:sz w:val="22"/>
      </w:rPr>
      <w:fldChar w:fldCharType="separate"/>
    </w:r>
    <w:r w:rsidR="000C75C8">
      <w:rPr>
        <w:rStyle w:val="PageNumber"/>
        <w:rFonts w:ascii="Gill Sans Light" w:hAnsi="Gill Sans Light"/>
        <w:noProof/>
        <w:sz w:val="22"/>
      </w:rPr>
      <w:t>8</w:t>
    </w:r>
    <w:r w:rsidRPr="00E05A4F">
      <w:rPr>
        <w:rStyle w:val="PageNumber"/>
        <w:rFonts w:ascii="Gill Sans Light" w:hAnsi="Gill Sans Light"/>
        <w:sz w:val="22"/>
      </w:rPr>
      <w:fldChar w:fldCharType="end"/>
    </w:r>
  </w:p>
  <w:p w:rsidR="00E05A4F" w:rsidRDefault="00E05A4F" w:rsidP="00E97743">
    <w:pPr>
      <w:pStyle w:val="Footer"/>
      <w:ind w:right="360" w:firstLine="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4F" w:rsidRPr="00D926C0" w:rsidRDefault="00E05A4F" w:rsidP="00DF744F">
    <w:pPr>
      <w:pStyle w:val="Footer"/>
      <w:framePr w:wrap="around" w:vAnchor="text" w:hAnchor="page" w:x="7201" w:y="61"/>
      <w:rPr>
        <w:rStyle w:val="PageNumber"/>
      </w:rPr>
    </w:pPr>
    <w:r>
      <w:rPr>
        <w:rStyle w:val="PageNumber"/>
        <w:rFonts w:ascii="Gill Sans Light" w:hAnsi="Gill Sans Light"/>
        <w:sz w:val="22"/>
      </w:rPr>
      <w:t xml:space="preserve"> </w:t>
    </w:r>
  </w:p>
  <w:p w:rsidR="00E05A4F" w:rsidRDefault="00E05A4F" w:rsidP="0000510B">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31BEB"/>
    <w:multiLevelType w:val="hybridMultilevel"/>
    <w:tmpl w:val="65C262F4"/>
    <w:lvl w:ilvl="0" w:tplc="04090003">
      <w:start w:val="1"/>
      <w:numFmt w:val="bullet"/>
      <w:lvlText w:val="o"/>
      <w:lvlJc w:val="left"/>
      <w:pPr>
        <w:tabs>
          <w:tab w:val="num" w:pos="810"/>
        </w:tabs>
        <w:ind w:left="810" w:hanging="360"/>
      </w:pPr>
      <w:rPr>
        <w:rFonts w:ascii="Courier New" w:hAnsi="Courier New" w:cs="Calibri"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36019E2"/>
    <w:multiLevelType w:val="hybridMultilevel"/>
    <w:tmpl w:val="E72ADABA"/>
    <w:lvl w:ilvl="0" w:tplc="99FA7988">
      <w:start w:val="1"/>
      <w:numFmt w:val="bullet"/>
      <w:lvlText w:val=""/>
      <w:lvlJc w:val="left"/>
      <w:pPr>
        <w:tabs>
          <w:tab w:val="num" w:pos="720"/>
        </w:tabs>
        <w:ind w:left="720" w:hanging="360"/>
      </w:pPr>
      <w:rPr>
        <w:rFonts w:ascii="Symbol" w:eastAsia="Times New Roman" w:hAnsi="Symbol" w:cs="Calibri" w:hint="default"/>
        <w:b/>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5731C7"/>
    <w:multiLevelType w:val="hybridMultilevel"/>
    <w:tmpl w:val="4F469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102A9"/>
    <w:multiLevelType w:val="hybridMultilevel"/>
    <w:tmpl w:val="9A1A4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D308C"/>
    <w:multiLevelType w:val="hybridMultilevel"/>
    <w:tmpl w:val="2AB0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50B96"/>
    <w:multiLevelType w:val="hybridMultilevel"/>
    <w:tmpl w:val="73AE34D6"/>
    <w:lvl w:ilvl="0" w:tplc="32381B4C">
      <w:start w:val="17"/>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7A4B2E"/>
    <w:multiLevelType w:val="hybridMultilevel"/>
    <w:tmpl w:val="AC12C4E2"/>
    <w:lvl w:ilvl="0" w:tplc="687A7BEC">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8">
    <w:nsid w:val="2C9F7BAE"/>
    <w:multiLevelType w:val="hybridMultilevel"/>
    <w:tmpl w:val="8CB68FFA"/>
    <w:lvl w:ilvl="0" w:tplc="FB78C092">
      <w:start w:val="18"/>
      <w:numFmt w:val="upperLetter"/>
      <w:lvlText w:val="%1."/>
      <w:lvlJc w:val="left"/>
      <w:pPr>
        <w:tabs>
          <w:tab w:val="num" w:pos="1800"/>
        </w:tabs>
        <w:ind w:left="1800" w:hanging="360"/>
      </w:pPr>
      <w:rPr>
        <w:rFonts w:hint="default"/>
        <w:b/>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C4A2B5A"/>
    <w:multiLevelType w:val="hybridMultilevel"/>
    <w:tmpl w:val="2D2E96FE"/>
    <w:lvl w:ilvl="0" w:tplc="37F2A0C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BA6341"/>
    <w:multiLevelType w:val="hybridMultilevel"/>
    <w:tmpl w:val="89423F68"/>
    <w:lvl w:ilvl="0" w:tplc="0A502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346C3B"/>
    <w:multiLevelType w:val="hybridMultilevel"/>
    <w:tmpl w:val="F67239B2"/>
    <w:lvl w:ilvl="0" w:tplc="8E9C6102">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ED506F"/>
    <w:multiLevelType w:val="hybridMultilevel"/>
    <w:tmpl w:val="05562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E32B96"/>
    <w:multiLevelType w:val="hybridMultilevel"/>
    <w:tmpl w:val="36220AB0"/>
    <w:lvl w:ilvl="0" w:tplc="7656396C">
      <w:start w:val="6"/>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BF0F6E"/>
    <w:multiLevelType w:val="hybridMultilevel"/>
    <w:tmpl w:val="1FD0B49A"/>
    <w:lvl w:ilvl="0" w:tplc="C8FE4128">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5949B6"/>
    <w:multiLevelType w:val="hybridMultilevel"/>
    <w:tmpl w:val="3328FF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B30C51"/>
    <w:multiLevelType w:val="hybridMultilevel"/>
    <w:tmpl w:val="57D627D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046D45"/>
    <w:multiLevelType w:val="hybridMultilevel"/>
    <w:tmpl w:val="0D5C08C4"/>
    <w:lvl w:ilvl="0" w:tplc="C5E221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9557C7"/>
    <w:multiLevelType w:val="hybridMultilevel"/>
    <w:tmpl w:val="9C028B26"/>
    <w:lvl w:ilvl="0" w:tplc="F9DAC9D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2C72B3"/>
    <w:multiLevelType w:val="hybridMultilevel"/>
    <w:tmpl w:val="FAC8621C"/>
    <w:lvl w:ilvl="0" w:tplc="CA441578">
      <w:start w:val="2"/>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0">
    <w:nsid w:val="7E4442EA"/>
    <w:multiLevelType w:val="hybridMultilevel"/>
    <w:tmpl w:val="55786328"/>
    <w:lvl w:ilvl="0" w:tplc="F64C5586">
      <w:start w:val="1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5"/>
  </w:num>
  <w:num w:numId="5">
    <w:abstractNumId w:val="20"/>
  </w:num>
  <w:num w:numId="6">
    <w:abstractNumId w:val="16"/>
  </w:num>
  <w:num w:numId="7">
    <w:abstractNumId w:val="17"/>
  </w:num>
  <w:num w:numId="8">
    <w:abstractNumId w:val="14"/>
  </w:num>
  <w:num w:numId="9">
    <w:abstractNumId w:val="11"/>
  </w:num>
  <w:num w:numId="10">
    <w:abstractNumId w:val="18"/>
  </w:num>
  <w:num w:numId="11">
    <w:abstractNumId w:val="13"/>
  </w:num>
  <w:num w:numId="12">
    <w:abstractNumId w:val="9"/>
  </w:num>
  <w:num w:numId="13">
    <w:abstractNumId w:val="6"/>
  </w:num>
  <w:num w:numId="14">
    <w:abstractNumId w:val="2"/>
  </w:num>
  <w:num w:numId="15">
    <w:abstractNumId w:val="8"/>
  </w:num>
  <w:num w:numId="16">
    <w:abstractNumId w:val="19"/>
  </w:num>
  <w:num w:numId="17">
    <w:abstractNumId w:val="7"/>
  </w:num>
  <w:num w:numId="18">
    <w:abstractNumId w:val="10"/>
  </w:num>
  <w:num w:numId="19">
    <w:abstractNumId w:val="3"/>
  </w:num>
  <w:num w:numId="20">
    <w:abstractNumId w:val="0"/>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noPunctuationKerning/>
  <w:characterSpacingControl w:val="doNotCompress"/>
  <w:doNotValidateAgainstSchema/>
  <w:doNotDemarcateInvalidXml/>
  <w:hdrShapeDefaults>
    <o:shapedefaults v:ext="edit" spidmax="2050">
      <o:colormenu v:ext="edit" fillcolor="none [3212]" strokecolor="none [3212]"/>
    </o:shapedefaults>
  </w:hdrShapeDefaults>
  <w:compat/>
  <w:rsids>
    <w:rsidRoot w:val="003842FD"/>
    <w:rsid w:val="00000F9E"/>
    <w:rsid w:val="00001DD9"/>
    <w:rsid w:val="0000510B"/>
    <w:rsid w:val="00007C89"/>
    <w:rsid w:val="00012F8C"/>
    <w:rsid w:val="000145B0"/>
    <w:rsid w:val="00014A7D"/>
    <w:rsid w:val="00024EC8"/>
    <w:rsid w:val="000265B1"/>
    <w:rsid w:val="00026922"/>
    <w:rsid w:val="00034E29"/>
    <w:rsid w:val="00044F2B"/>
    <w:rsid w:val="000462A9"/>
    <w:rsid w:val="00047772"/>
    <w:rsid w:val="00047D6A"/>
    <w:rsid w:val="0005568A"/>
    <w:rsid w:val="00060463"/>
    <w:rsid w:val="0007038A"/>
    <w:rsid w:val="00077B0F"/>
    <w:rsid w:val="000826FF"/>
    <w:rsid w:val="00086517"/>
    <w:rsid w:val="00090267"/>
    <w:rsid w:val="000945E7"/>
    <w:rsid w:val="000947ED"/>
    <w:rsid w:val="00094F2B"/>
    <w:rsid w:val="000979A8"/>
    <w:rsid w:val="000B3124"/>
    <w:rsid w:val="000B3283"/>
    <w:rsid w:val="000C2938"/>
    <w:rsid w:val="000C3B6E"/>
    <w:rsid w:val="000C58CF"/>
    <w:rsid w:val="000C75C8"/>
    <w:rsid w:val="000D5F68"/>
    <w:rsid w:val="000D7462"/>
    <w:rsid w:val="000D7840"/>
    <w:rsid w:val="000E069E"/>
    <w:rsid w:val="000E0965"/>
    <w:rsid w:val="000E15F5"/>
    <w:rsid w:val="000E1B12"/>
    <w:rsid w:val="000E56DC"/>
    <w:rsid w:val="000E6818"/>
    <w:rsid w:val="000F376E"/>
    <w:rsid w:val="000F4A91"/>
    <w:rsid w:val="000F7900"/>
    <w:rsid w:val="00107952"/>
    <w:rsid w:val="00117F2B"/>
    <w:rsid w:val="001304E6"/>
    <w:rsid w:val="0013070B"/>
    <w:rsid w:val="0014035C"/>
    <w:rsid w:val="00146A6B"/>
    <w:rsid w:val="0015082B"/>
    <w:rsid w:val="00152BB1"/>
    <w:rsid w:val="00153CE7"/>
    <w:rsid w:val="001645B0"/>
    <w:rsid w:val="0016778C"/>
    <w:rsid w:val="00173CD1"/>
    <w:rsid w:val="0018326F"/>
    <w:rsid w:val="00184377"/>
    <w:rsid w:val="001844DC"/>
    <w:rsid w:val="00185F72"/>
    <w:rsid w:val="001925AE"/>
    <w:rsid w:val="001A5A07"/>
    <w:rsid w:val="001C4665"/>
    <w:rsid w:val="001C56EC"/>
    <w:rsid w:val="001C756C"/>
    <w:rsid w:val="001D23B2"/>
    <w:rsid w:val="001E257A"/>
    <w:rsid w:val="001E52F4"/>
    <w:rsid w:val="001F575E"/>
    <w:rsid w:val="00200D1D"/>
    <w:rsid w:val="00204E8B"/>
    <w:rsid w:val="002108D3"/>
    <w:rsid w:val="00210E67"/>
    <w:rsid w:val="002144EA"/>
    <w:rsid w:val="0022543F"/>
    <w:rsid w:val="00226598"/>
    <w:rsid w:val="00231937"/>
    <w:rsid w:val="00234423"/>
    <w:rsid w:val="00240E6D"/>
    <w:rsid w:val="00244B67"/>
    <w:rsid w:val="002461EC"/>
    <w:rsid w:val="0025013A"/>
    <w:rsid w:val="00250ACF"/>
    <w:rsid w:val="00257D49"/>
    <w:rsid w:val="00262065"/>
    <w:rsid w:val="00263055"/>
    <w:rsid w:val="00267605"/>
    <w:rsid w:val="0027395C"/>
    <w:rsid w:val="002778C9"/>
    <w:rsid w:val="00284610"/>
    <w:rsid w:val="00284788"/>
    <w:rsid w:val="002918C2"/>
    <w:rsid w:val="002947FD"/>
    <w:rsid w:val="002B594D"/>
    <w:rsid w:val="002B5ABD"/>
    <w:rsid w:val="002C694E"/>
    <w:rsid w:val="002C6EAB"/>
    <w:rsid w:val="002C7955"/>
    <w:rsid w:val="002D2AD5"/>
    <w:rsid w:val="002D60BF"/>
    <w:rsid w:val="002E1E35"/>
    <w:rsid w:val="002F1D3F"/>
    <w:rsid w:val="002F6341"/>
    <w:rsid w:val="002F76CF"/>
    <w:rsid w:val="00313A75"/>
    <w:rsid w:val="0032380F"/>
    <w:rsid w:val="00331EEF"/>
    <w:rsid w:val="003332FC"/>
    <w:rsid w:val="00337649"/>
    <w:rsid w:val="0034473B"/>
    <w:rsid w:val="0036418C"/>
    <w:rsid w:val="00382474"/>
    <w:rsid w:val="00382A75"/>
    <w:rsid w:val="003842FD"/>
    <w:rsid w:val="00396F72"/>
    <w:rsid w:val="003B540F"/>
    <w:rsid w:val="003B6836"/>
    <w:rsid w:val="003B6862"/>
    <w:rsid w:val="003B7A2F"/>
    <w:rsid w:val="003C177C"/>
    <w:rsid w:val="003C3E77"/>
    <w:rsid w:val="003C444B"/>
    <w:rsid w:val="003D087F"/>
    <w:rsid w:val="003D3F0D"/>
    <w:rsid w:val="003D6EE6"/>
    <w:rsid w:val="003E0CB5"/>
    <w:rsid w:val="00406D45"/>
    <w:rsid w:val="00410D8F"/>
    <w:rsid w:val="00412DFD"/>
    <w:rsid w:val="00423A68"/>
    <w:rsid w:val="00427C88"/>
    <w:rsid w:val="00451724"/>
    <w:rsid w:val="00454EDC"/>
    <w:rsid w:val="00461BBC"/>
    <w:rsid w:val="00462B03"/>
    <w:rsid w:val="0047154C"/>
    <w:rsid w:val="004727F3"/>
    <w:rsid w:val="00473335"/>
    <w:rsid w:val="00494194"/>
    <w:rsid w:val="00494471"/>
    <w:rsid w:val="004A0148"/>
    <w:rsid w:val="004A39D1"/>
    <w:rsid w:val="004A78D1"/>
    <w:rsid w:val="004B1F5C"/>
    <w:rsid w:val="004B23D5"/>
    <w:rsid w:val="004B2F60"/>
    <w:rsid w:val="004B4032"/>
    <w:rsid w:val="004B735B"/>
    <w:rsid w:val="004D2A79"/>
    <w:rsid w:val="004E26BD"/>
    <w:rsid w:val="004F0240"/>
    <w:rsid w:val="004F72CC"/>
    <w:rsid w:val="00501BFE"/>
    <w:rsid w:val="00514D71"/>
    <w:rsid w:val="005155BF"/>
    <w:rsid w:val="00516F5F"/>
    <w:rsid w:val="00517616"/>
    <w:rsid w:val="0051775B"/>
    <w:rsid w:val="00522131"/>
    <w:rsid w:val="00532F3F"/>
    <w:rsid w:val="005372FD"/>
    <w:rsid w:val="00544068"/>
    <w:rsid w:val="00550A19"/>
    <w:rsid w:val="005526B7"/>
    <w:rsid w:val="00553D14"/>
    <w:rsid w:val="005564BC"/>
    <w:rsid w:val="00565126"/>
    <w:rsid w:val="00575D91"/>
    <w:rsid w:val="00580914"/>
    <w:rsid w:val="00581ED6"/>
    <w:rsid w:val="00582E24"/>
    <w:rsid w:val="0059186E"/>
    <w:rsid w:val="005934B2"/>
    <w:rsid w:val="005A181D"/>
    <w:rsid w:val="005A6AE5"/>
    <w:rsid w:val="005B13EF"/>
    <w:rsid w:val="005B1C91"/>
    <w:rsid w:val="005B2176"/>
    <w:rsid w:val="005B6755"/>
    <w:rsid w:val="005B77ED"/>
    <w:rsid w:val="005C1095"/>
    <w:rsid w:val="005C1874"/>
    <w:rsid w:val="005C68BA"/>
    <w:rsid w:val="005D5780"/>
    <w:rsid w:val="005D5A92"/>
    <w:rsid w:val="005D768C"/>
    <w:rsid w:val="005E0718"/>
    <w:rsid w:val="005E573F"/>
    <w:rsid w:val="005E746D"/>
    <w:rsid w:val="005F575E"/>
    <w:rsid w:val="005F7983"/>
    <w:rsid w:val="006020BB"/>
    <w:rsid w:val="00604580"/>
    <w:rsid w:val="00611EC4"/>
    <w:rsid w:val="00615201"/>
    <w:rsid w:val="006157A0"/>
    <w:rsid w:val="0062506C"/>
    <w:rsid w:val="006264F6"/>
    <w:rsid w:val="006268C9"/>
    <w:rsid w:val="0063638B"/>
    <w:rsid w:val="006444D9"/>
    <w:rsid w:val="0064531A"/>
    <w:rsid w:val="0064553F"/>
    <w:rsid w:val="00646AD2"/>
    <w:rsid w:val="00681B90"/>
    <w:rsid w:val="00683C00"/>
    <w:rsid w:val="006968EB"/>
    <w:rsid w:val="006A3221"/>
    <w:rsid w:val="006B29CA"/>
    <w:rsid w:val="006B4079"/>
    <w:rsid w:val="006B4B35"/>
    <w:rsid w:val="006B57F7"/>
    <w:rsid w:val="006C1B7C"/>
    <w:rsid w:val="006C44C9"/>
    <w:rsid w:val="006C790A"/>
    <w:rsid w:val="006D4060"/>
    <w:rsid w:val="006E0CCD"/>
    <w:rsid w:val="006E25EE"/>
    <w:rsid w:val="00712721"/>
    <w:rsid w:val="007202A5"/>
    <w:rsid w:val="0072340D"/>
    <w:rsid w:val="0072486A"/>
    <w:rsid w:val="007268FB"/>
    <w:rsid w:val="00726C54"/>
    <w:rsid w:val="00726CB2"/>
    <w:rsid w:val="00733DE9"/>
    <w:rsid w:val="00737613"/>
    <w:rsid w:val="007417B8"/>
    <w:rsid w:val="0075229D"/>
    <w:rsid w:val="00752B1D"/>
    <w:rsid w:val="00763C24"/>
    <w:rsid w:val="00764240"/>
    <w:rsid w:val="007666A7"/>
    <w:rsid w:val="007735F7"/>
    <w:rsid w:val="0077483A"/>
    <w:rsid w:val="00777B68"/>
    <w:rsid w:val="007801C2"/>
    <w:rsid w:val="007826E4"/>
    <w:rsid w:val="00783539"/>
    <w:rsid w:val="007912F0"/>
    <w:rsid w:val="00791930"/>
    <w:rsid w:val="007925F6"/>
    <w:rsid w:val="007A4D37"/>
    <w:rsid w:val="007A72DA"/>
    <w:rsid w:val="007C4805"/>
    <w:rsid w:val="007D10C8"/>
    <w:rsid w:val="007E5115"/>
    <w:rsid w:val="007F3421"/>
    <w:rsid w:val="00801992"/>
    <w:rsid w:val="00806A9C"/>
    <w:rsid w:val="00807E33"/>
    <w:rsid w:val="00810DAD"/>
    <w:rsid w:val="008131A3"/>
    <w:rsid w:val="00830D48"/>
    <w:rsid w:val="00835E12"/>
    <w:rsid w:val="00850390"/>
    <w:rsid w:val="008521C8"/>
    <w:rsid w:val="00862179"/>
    <w:rsid w:val="00862E1E"/>
    <w:rsid w:val="00883D56"/>
    <w:rsid w:val="00891EE7"/>
    <w:rsid w:val="0089398C"/>
    <w:rsid w:val="00893E02"/>
    <w:rsid w:val="008B3B72"/>
    <w:rsid w:val="008C1D4B"/>
    <w:rsid w:val="008E69D6"/>
    <w:rsid w:val="008F63BE"/>
    <w:rsid w:val="0090479F"/>
    <w:rsid w:val="00906C30"/>
    <w:rsid w:val="0091708F"/>
    <w:rsid w:val="0091743A"/>
    <w:rsid w:val="0093583B"/>
    <w:rsid w:val="00941806"/>
    <w:rsid w:val="009435E5"/>
    <w:rsid w:val="009438C6"/>
    <w:rsid w:val="009442D4"/>
    <w:rsid w:val="009458E6"/>
    <w:rsid w:val="00945CD6"/>
    <w:rsid w:val="00945D6F"/>
    <w:rsid w:val="009505CF"/>
    <w:rsid w:val="009575D2"/>
    <w:rsid w:val="00966838"/>
    <w:rsid w:val="00967E3A"/>
    <w:rsid w:val="009721A3"/>
    <w:rsid w:val="009739E8"/>
    <w:rsid w:val="0097732E"/>
    <w:rsid w:val="00984B72"/>
    <w:rsid w:val="00985196"/>
    <w:rsid w:val="00993308"/>
    <w:rsid w:val="009970B6"/>
    <w:rsid w:val="009974F4"/>
    <w:rsid w:val="009A10CC"/>
    <w:rsid w:val="009A2855"/>
    <w:rsid w:val="009B111E"/>
    <w:rsid w:val="009B475A"/>
    <w:rsid w:val="009C12FC"/>
    <w:rsid w:val="009C1A17"/>
    <w:rsid w:val="009C6AC0"/>
    <w:rsid w:val="009D3013"/>
    <w:rsid w:val="009D61CC"/>
    <w:rsid w:val="009F05D7"/>
    <w:rsid w:val="009F1F00"/>
    <w:rsid w:val="009F354E"/>
    <w:rsid w:val="009F3CD8"/>
    <w:rsid w:val="009F6D2A"/>
    <w:rsid w:val="009F7D69"/>
    <w:rsid w:val="00A01AC5"/>
    <w:rsid w:val="00A062AC"/>
    <w:rsid w:val="00A14A5C"/>
    <w:rsid w:val="00A20EE3"/>
    <w:rsid w:val="00A21AF9"/>
    <w:rsid w:val="00A31C1B"/>
    <w:rsid w:val="00A356BA"/>
    <w:rsid w:val="00A37282"/>
    <w:rsid w:val="00A53C39"/>
    <w:rsid w:val="00A549A5"/>
    <w:rsid w:val="00A61A08"/>
    <w:rsid w:val="00A87ED3"/>
    <w:rsid w:val="00A91D80"/>
    <w:rsid w:val="00A92441"/>
    <w:rsid w:val="00A979FB"/>
    <w:rsid w:val="00AA2ED1"/>
    <w:rsid w:val="00AA31ED"/>
    <w:rsid w:val="00AA347C"/>
    <w:rsid w:val="00AB43FC"/>
    <w:rsid w:val="00AB7D43"/>
    <w:rsid w:val="00AD267A"/>
    <w:rsid w:val="00AD3413"/>
    <w:rsid w:val="00AD547D"/>
    <w:rsid w:val="00AE54E0"/>
    <w:rsid w:val="00AE73F9"/>
    <w:rsid w:val="00AE75F2"/>
    <w:rsid w:val="00AE793D"/>
    <w:rsid w:val="00B0083C"/>
    <w:rsid w:val="00B01B0E"/>
    <w:rsid w:val="00B04FD1"/>
    <w:rsid w:val="00B11093"/>
    <w:rsid w:val="00B2300A"/>
    <w:rsid w:val="00B25263"/>
    <w:rsid w:val="00B2702B"/>
    <w:rsid w:val="00B34C4E"/>
    <w:rsid w:val="00B36FE9"/>
    <w:rsid w:val="00B42336"/>
    <w:rsid w:val="00B62199"/>
    <w:rsid w:val="00B7235D"/>
    <w:rsid w:val="00B801E3"/>
    <w:rsid w:val="00B8250D"/>
    <w:rsid w:val="00B84D3C"/>
    <w:rsid w:val="00B86DB8"/>
    <w:rsid w:val="00B95EF4"/>
    <w:rsid w:val="00B9674B"/>
    <w:rsid w:val="00B97F16"/>
    <w:rsid w:val="00BB03EB"/>
    <w:rsid w:val="00BB0979"/>
    <w:rsid w:val="00BB232E"/>
    <w:rsid w:val="00BC396B"/>
    <w:rsid w:val="00BC4EE2"/>
    <w:rsid w:val="00BC5399"/>
    <w:rsid w:val="00BC6A2D"/>
    <w:rsid w:val="00BF2547"/>
    <w:rsid w:val="00BF3620"/>
    <w:rsid w:val="00BF5C67"/>
    <w:rsid w:val="00C0444D"/>
    <w:rsid w:val="00C13C92"/>
    <w:rsid w:val="00C16D09"/>
    <w:rsid w:val="00C2163C"/>
    <w:rsid w:val="00C366DC"/>
    <w:rsid w:val="00C52FCB"/>
    <w:rsid w:val="00C57754"/>
    <w:rsid w:val="00C6586D"/>
    <w:rsid w:val="00C71DF4"/>
    <w:rsid w:val="00C859A1"/>
    <w:rsid w:val="00C9377A"/>
    <w:rsid w:val="00C96ECF"/>
    <w:rsid w:val="00CA4220"/>
    <w:rsid w:val="00CC2E1E"/>
    <w:rsid w:val="00CD645B"/>
    <w:rsid w:val="00CE1DDC"/>
    <w:rsid w:val="00D015CC"/>
    <w:rsid w:val="00D11FF4"/>
    <w:rsid w:val="00D13D01"/>
    <w:rsid w:val="00D31B92"/>
    <w:rsid w:val="00D369A1"/>
    <w:rsid w:val="00D42415"/>
    <w:rsid w:val="00D434A7"/>
    <w:rsid w:val="00D613C8"/>
    <w:rsid w:val="00D61FBA"/>
    <w:rsid w:val="00D728EA"/>
    <w:rsid w:val="00D736F8"/>
    <w:rsid w:val="00D82038"/>
    <w:rsid w:val="00D83435"/>
    <w:rsid w:val="00D85877"/>
    <w:rsid w:val="00D9207F"/>
    <w:rsid w:val="00D926C0"/>
    <w:rsid w:val="00D95480"/>
    <w:rsid w:val="00DA52B9"/>
    <w:rsid w:val="00DA5E1C"/>
    <w:rsid w:val="00DB4CEE"/>
    <w:rsid w:val="00DB65C6"/>
    <w:rsid w:val="00DD5D35"/>
    <w:rsid w:val="00DD67ED"/>
    <w:rsid w:val="00DF0245"/>
    <w:rsid w:val="00DF06EE"/>
    <w:rsid w:val="00DF3D53"/>
    <w:rsid w:val="00DF3F31"/>
    <w:rsid w:val="00DF744F"/>
    <w:rsid w:val="00DF7700"/>
    <w:rsid w:val="00E0168C"/>
    <w:rsid w:val="00E05A4F"/>
    <w:rsid w:val="00E11915"/>
    <w:rsid w:val="00E13EE6"/>
    <w:rsid w:val="00E16CDF"/>
    <w:rsid w:val="00E259EC"/>
    <w:rsid w:val="00E25CFC"/>
    <w:rsid w:val="00E27505"/>
    <w:rsid w:val="00E43534"/>
    <w:rsid w:val="00E45365"/>
    <w:rsid w:val="00E5042C"/>
    <w:rsid w:val="00E642CF"/>
    <w:rsid w:val="00E73D0B"/>
    <w:rsid w:val="00E746BE"/>
    <w:rsid w:val="00E85B8E"/>
    <w:rsid w:val="00E92866"/>
    <w:rsid w:val="00E94397"/>
    <w:rsid w:val="00E97743"/>
    <w:rsid w:val="00EA2560"/>
    <w:rsid w:val="00EA37E8"/>
    <w:rsid w:val="00EA591B"/>
    <w:rsid w:val="00EB0526"/>
    <w:rsid w:val="00EC7096"/>
    <w:rsid w:val="00ED0F52"/>
    <w:rsid w:val="00ED232E"/>
    <w:rsid w:val="00EE030F"/>
    <w:rsid w:val="00EF0F53"/>
    <w:rsid w:val="00EF35CA"/>
    <w:rsid w:val="00F028B1"/>
    <w:rsid w:val="00F11807"/>
    <w:rsid w:val="00F2118B"/>
    <w:rsid w:val="00F22AB0"/>
    <w:rsid w:val="00F23FC0"/>
    <w:rsid w:val="00F27085"/>
    <w:rsid w:val="00F31F8D"/>
    <w:rsid w:val="00F3272B"/>
    <w:rsid w:val="00F37F67"/>
    <w:rsid w:val="00F42E50"/>
    <w:rsid w:val="00F43837"/>
    <w:rsid w:val="00F502EF"/>
    <w:rsid w:val="00F5479A"/>
    <w:rsid w:val="00F60658"/>
    <w:rsid w:val="00F617B5"/>
    <w:rsid w:val="00F62431"/>
    <w:rsid w:val="00F62C4E"/>
    <w:rsid w:val="00F648F4"/>
    <w:rsid w:val="00F77FE2"/>
    <w:rsid w:val="00F90631"/>
    <w:rsid w:val="00F92447"/>
    <w:rsid w:val="00F93FB0"/>
    <w:rsid w:val="00FA1C1B"/>
    <w:rsid w:val="00FA4615"/>
    <w:rsid w:val="00FA5EC8"/>
    <w:rsid w:val="00FB0075"/>
    <w:rsid w:val="00FB3BB3"/>
    <w:rsid w:val="00FC696E"/>
    <w:rsid w:val="00FD3EB5"/>
    <w:rsid w:val="00FE0925"/>
    <w:rsid w:val="00FE7603"/>
    <w:rsid w:val="00FF11B0"/>
    <w:rsid w:val="00FF2971"/>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92441"/>
  </w:style>
  <w:style w:type="paragraph" w:styleId="Heading1">
    <w:name w:val="heading 1"/>
    <w:basedOn w:val="Normal"/>
    <w:next w:val="Normal"/>
    <w:link w:val="Heading1Char"/>
    <w:qFormat/>
    <w:rsid w:val="0075229D"/>
    <w:pPr>
      <w:keepNext/>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outlineLvl w:val="0"/>
    </w:pPr>
    <w:rPr>
      <w:b/>
      <w:bCs/>
      <w:sz w:val="56"/>
      <w:szCs w:val="5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TMLPreformatted">
    <w:name w:val="HTML Preformatted"/>
    <w:basedOn w:val="Normal"/>
    <w:link w:val="HTMLPreformattedChar"/>
    <w:rsid w:val="000B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FF"/>
      <w:sz w:val="20"/>
      <w:szCs w:val="20"/>
    </w:rPr>
  </w:style>
  <w:style w:type="paragraph" w:styleId="NormalWeb">
    <w:name w:val="Normal (Web)"/>
    <w:basedOn w:val="Normal"/>
    <w:rsid w:val="00221F63"/>
    <w:pPr>
      <w:spacing w:before="100" w:beforeAutospacing="1" w:after="100" w:afterAutospacing="1"/>
    </w:pPr>
  </w:style>
  <w:style w:type="character" w:customStyle="1" w:styleId="lead1">
    <w:name w:val="lead1"/>
    <w:basedOn w:val="DefaultParagraphFont"/>
    <w:rsid w:val="00211822"/>
    <w:rPr>
      <w:i/>
      <w:iCs/>
    </w:rPr>
  </w:style>
  <w:style w:type="character" w:styleId="Hyperlink">
    <w:name w:val="Hyperlink"/>
    <w:basedOn w:val="DefaultParagraphFont"/>
    <w:rsid w:val="00211822"/>
    <w:rPr>
      <w:color w:val="0000FF"/>
      <w:u w:val="single"/>
    </w:rPr>
  </w:style>
  <w:style w:type="character" w:customStyle="1" w:styleId="music">
    <w:name w:val="music"/>
    <w:basedOn w:val="DefaultParagraphFont"/>
    <w:rsid w:val="00211822"/>
  </w:style>
  <w:style w:type="table" w:styleId="TableGrid">
    <w:name w:val="Table Grid"/>
    <w:basedOn w:val="TableNormal"/>
    <w:uiPriority w:val="59"/>
    <w:rsid w:val="007912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nhideWhenUsed/>
    <w:rsid w:val="00331EEF"/>
    <w:pPr>
      <w:tabs>
        <w:tab w:val="center" w:pos="4320"/>
        <w:tab w:val="right" w:pos="8640"/>
      </w:tabs>
    </w:pPr>
  </w:style>
  <w:style w:type="character" w:customStyle="1" w:styleId="FooterChar">
    <w:name w:val="Footer Char"/>
    <w:basedOn w:val="DefaultParagraphFont"/>
    <w:link w:val="Footer"/>
    <w:rsid w:val="00331EEF"/>
    <w:rPr>
      <w:sz w:val="24"/>
      <w:szCs w:val="24"/>
    </w:rPr>
  </w:style>
  <w:style w:type="character" w:styleId="PageNumber">
    <w:name w:val="page number"/>
    <w:basedOn w:val="DefaultParagraphFont"/>
    <w:unhideWhenUsed/>
    <w:rsid w:val="00331EEF"/>
  </w:style>
  <w:style w:type="paragraph" w:styleId="Header">
    <w:name w:val="header"/>
    <w:basedOn w:val="Normal"/>
    <w:link w:val="HeaderChar"/>
    <w:unhideWhenUsed/>
    <w:rsid w:val="00331EEF"/>
    <w:pPr>
      <w:tabs>
        <w:tab w:val="center" w:pos="4320"/>
        <w:tab w:val="right" w:pos="8640"/>
      </w:tabs>
    </w:pPr>
  </w:style>
  <w:style w:type="character" w:customStyle="1" w:styleId="HeaderChar">
    <w:name w:val="Header Char"/>
    <w:basedOn w:val="DefaultParagraphFont"/>
    <w:link w:val="Header"/>
    <w:rsid w:val="00331EEF"/>
    <w:rPr>
      <w:sz w:val="24"/>
      <w:szCs w:val="24"/>
    </w:rPr>
  </w:style>
  <w:style w:type="character" w:customStyle="1" w:styleId="Heading1Char">
    <w:name w:val="Heading 1 Char"/>
    <w:basedOn w:val="DefaultParagraphFont"/>
    <w:link w:val="Heading1"/>
    <w:rsid w:val="0075229D"/>
    <w:rPr>
      <w:b/>
      <w:bCs/>
      <w:sz w:val="56"/>
      <w:szCs w:val="56"/>
    </w:rPr>
  </w:style>
  <w:style w:type="paragraph" w:styleId="ListParagraph">
    <w:name w:val="List Paragraph"/>
    <w:basedOn w:val="Normal"/>
    <w:qFormat/>
    <w:rsid w:val="0075229D"/>
    <w:pPr>
      <w:ind w:left="720"/>
      <w:contextualSpacing/>
    </w:pPr>
  </w:style>
  <w:style w:type="paragraph" w:styleId="BalloonText">
    <w:name w:val="Balloon Text"/>
    <w:basedOn w:val="Normal"/>
    <w:link w:val="BalloonTextChar"/>
    <w:rsid w:val="0075229D"/>
    <w:rPr>
      <w:rFonts w:ascii="Tahoma" w:hAnsi="Tahoma" w:cs="Tahoma"/>
      <w:sz w:val="16"/>
      <w:szCs w:val="16"/>
    </w:rPr>
  </w:style>
  <w:style w:type="character" w:customStyle="1" w:styleId="BalloonTextChar">
    <w:name w:val="Balloon Text Char"/>
    <w:basedOn w:val="DefaultParagraphFont"/>
    <w:link w:val="BalloonText"/>
    <w:rsid w:val="0075229D"/>
    <w:rPr>
      <w:rFonts w:ascii="Tahoma" w:hAnsi="Tahoma" w:cs="Tahoma"/>
      <w:sz w:val="16"/>
      <w:szCs w:val="16"/>
    </w:rPr>
  </w:style>
  <w:style w:type="character" w:styleId="Strong">
    <w:name w:val="Strong"/>
    <w:basedOn w:val="DefaultParagraphFont"/>
    <w:qFormat/>
    <w:rsid w:val="0075229D"/>
    <w:rPr>
      <w:b/>
      <w:bCs/>
    </w:rPr>
  </w:style>
  <w:style w:type="character" w:styleId="CommentReference">
    <w:name w:val="annotation reference"/>
    <w:basedOn w:val="DefaultParagraphFont"/>
    <w:rsid w:val="0075229D"/>
    <w:rPr>
      <w:sz w:val="16"/>
      <w:szCs w:val="16"/>
    </w:rPr>
  </w:style>
  <w:style w:type="paragraph" w:styleId="CommentText">
    <w:name w:val="annotation text"/>
    <w:basedOn w:val="Normal"/>
    <w:link w:val="CommentTextChar"/>
    <w:rsid w:val="0075229D"/>
    <w:rPr>
      <w:sz w:val="20"/>
      <w:szCs w:val="20"/>
    </w:rPr>
  </w:style>
  <w:style w:type="character" w:customStyle="1" w:styleId="CommentTextChar">
    <w:name w:val="Comment Text Char"/>
    <w:basedOn w:val="DefaultParagraphFont"/>
    <w:link w:val="CommentText"/>
    <w:rsid w:val="0075229D"/>
    <w:rPr>
      <w:sz w:val="20"/>
      <w:szCs w:val="20"/>
    </w:rPr>
  </w:style>
  <w:style w:type="paragraph" w:styleId="CommentSubject">
    <w:name w:val="annotation subject"/>
    <w:basedOn w:val="CommentText"/>
    <w:next w:val="CommentText"/>
    <w:link w:val="CommentSubjectChar"/>
    <w:rsid w:val="0075229D"/>
    <w:rPr>
      <w:b/>
      <w:bCs/>
    </w:rPr>
  </w:style>
  <w:style w:type="character" w:customStyle="1" w:styleId="CommentSubjectChar">
    <w:name w:val="Comment Subject Char"/>
    <w:basedOn w:val="CommentTextChar"/>
    <w:link w:val="CommentSubject"/>
    <w:rsid w:val="0075229D"/>
    <w:rPr>
      <w:b/>
      <w:bCs/>
    </w:rPr>
  </w:style>
  <w:style w:type="paragraph" w:styleId="DocumentMap">
    <w:name w:val="Document Map"/>
    <w:basedOn w:val="Normal"/>
    <w:link w:val="DocumentMapChar"/>
    <w:rsid w:val="007522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5229D"/>
    <w:rPr>
      <w:rFonts w:ascii="Tahoma" w:hAnsi="Tahoma" w:cs="Tahoma"/>
      <w:sz w:val="20"/>
      <w:szCs w:val="20"/>
      <w:shd w:val="clear" w:color="auto" w:fill="000080"/>
    </w:rPr>
  </w:style>
  <w:style w:type="character" w:styleId="Emphasis">
    <w:name w:val="Emphasis"/>
    <w:basedOn w:val="DefaultParagraphFont"/>
    <w:qFormat/>
    <w:rsid w:val="0075229D"/>
    <w:rPr>
      <w:i/>
      <w:iCs/>
    </w:rPr>
  </w:style>
  <w:style w:type="character" w:customStyle="1" w:styleId="hmmessage">
    <w:name w:val="hmmessage"/>
    <w:basedOn w:val="DefaultParagraphFont"/>
    <w:rsid w:val="0075229D"/>
  </w:style>
  <w:style w:type="paragraph" w:customStyle="1" w:styleId="TxBrp2">
    <w:name w:val="TxBr_p2"/>
    <w:basedOn w:val="Normal"/>
    <w:rsid w:val="0075229D"/>
    <w:pPr>
      <w:widowControl w:val="0"/>
      <w:tabs>
        <w:tab w:val="left" w:pos="204"/>
      </w:tabs>
      <w:spacing w:line="170" w:lineRule="atLeast"/>
      <w:jc w:val="both"/>
    </w:pPr>
    <w:rPr>
      <w:rFonts w:ascii="Garamond" w:hAnsi="Garamond"/>
      <w:snapToGrid w:val="0"/>
      <w:spacing w:val="-2"/>
    </w:rPr>
  </w:style>
  <w:style w:type="paragraph" w:customStyle="1" w:styleId="TxBrp1">
    <w:name w:val="TxBr_p1"/>
    <w:basedOn w:val="Normal"/>
    <w:rsid w:val="0075229D"/>
    <w:pPr>
      <w:widowControl w:val="0"/>
      <w:tabs>
        <w:tab w:val="left" w:pos="204"/>
      </w:tabs>
      <w:spacing w:line="170" w:lineRule="atLeast"/>
      <w:jc w:val="both"/>
    </w:pPr>
    <w:rPr>
      <w:rFonts w:ascii="Garamond" w:hAnsi="Garamond"/>
      <w:snapToGrid w:val="0"/>
      <w:spacing w:val="-2"/>
    </w:rPr>
  </w:style>
  <w:style w:type="paragraph" w:styleId="BodyText">
    <w:name w:val="Body Text"/>
    <w:basedOn w:val="Normal"/>
    <w:link w:val="BodyTextChar"/>
    <w:rsid w:val="0075229D"/>
    <w:pPr>
      <w:widowControl w:val="0"/>
      <w:tabs>
        <w:tab w:val="left" w:pos="204"/>
      </w:tabs>
      <w:autoSpaceDE w:val="0"/>
      <w:autoSpaceDN w:val="0"/>
      <w:adjustRightInd w:val="0"/>
      <w:spacing w:line="170" w:lineRule="exact"/>
      <w:ind w:right="90"/>
      <w:jc w:val="both"/>
    </w:pPr>
    <w:rPr>
      <w:rFonts w:ascii="Arial" w:hAnsi="Arial" w:cs="Arial"/>
      <w:sz w:val="18"/>
    </w:rPr>
  </w:style>
  <w:style w:type="character" w:customStyle="1" w:styleId="BodyTextChar">
    <w:name w:val="Body Text Char"/>
    <w:basedOn w:val="DefaultParagraphFont"/>
    <w:link w:val="BodyText"/>
    <w:rsid w:val="0075229D"/>
    <w:rPr>
      <w:rFonts w:ascii="Arial" w:hAnsi="Arial" w:cs="Arial"/>
      <w:sz w:val="18"/>
    </w:rPr>
  </w:style>
  <w:style w:type="paragraph" w:customStyle="1" w:styleId="TxBrc5">
    <w:name w:val="TxBr_c5"/>
    <w:basedOn w:val="Normal"/>
    <w:rsid w:val="0075229D"/>
    <w:pPr>
      <w:widowControl w:val="0"/>
      <w:autoSpaceDE w:val="0"/>
      <w:autoSpaceDN w:val="0"/>
      <w:adjustRightInd w:val="0"/>
      <w:spacing w:line="240" w:lineRule="atLeast"/>
      <w:jc w:val="center"/>
    </w:pPr>
    <w:rPr>
      <w:sz w:val="20"/>
    </w:rPr>
  </w:style>
  <w:style w:type="character" w:styleId="HTMLTypewriter">
    <w:name w:val="HTML Typewriter"/>
    <w:basedOn w:val="DefaultParagraphFont"/>
    <w:rsid w:val="0075229D"/>
    <w:rPr>
      <w:rFonts w:ascii="Courier New" w:eastAsia="Arial Unicode MS" w:hAnsi="Courier New" w:cs="Courier New" w:hint="default"/>
      <w:sz w:val="20"/>
      <w:szCs w:val="20"/>
    </w:rPr>
  </w:style>
  <w:style w:type="paragraph" w:styleId="BodyText2">
    <w:name w:val="Body Text 2"/>
    <w:basedOn w:val="Normal"/>
    <w:link w:val="BodyText2Char"/>
    <w:rsid w:val="0075229D"/>
    <w:pPr>
      <w:spacing w:after="120" w:line="480" w:lineRule="auto"/>
    </w:pPr>
  </w:style>
  <w:style w:type="character" w:customStyle="1" w:styleId="BodyText2Char">
    <w:name w:val="Body Text 2 Char"/>
    <w:basedOn w:val="DefaultParagraphFont"/>
    <w:link w:val="BodyText2"/>
    <w:rsid w:val="0075229D"/>
  </w:style>
  <w:style w:type="character" w:customStyle="1" w:styleId="HTMLPreformattedChar">
    <w:name w:val="HTML Preformatted Char"/>
    <w:basedOn w:val="DefaultParagraphFont"/>
    <w:link w:val="HTMLPreformatted"/>
    <w:rsid w:val="0075229D"/>
    <w:rPr>
      <w:rFonts w:ascii="Courier New" w:hAnsi="Courier New" w:cs="Courier New"/>
      <w:color w:val="0000FF"/>
      <w:sz w:val="20"/>
      <w:szCs w:val="20"/>
    </w:rPr>
  </w:style>
  <w:style w:type="paragraph" w:customStyle="1" w:styleId="TxBrp16">
    <w:name w:val="TxBr_p16"/>
    <w:basedOn w:val="Normal"/>
    <w:rsid w:val="0075229D"/>
    <w:pPr>
      <w:widowControl w:val="0"/>
      <w:tabs>
        <w:tab w:val="left" w:pos="204"/>
      </w:tabs>
      <w:autoSpaceDE w:val="0"/>
      <w:autoSpaceDN w:val="0"/>
      <w:adjustRightInd w:val="0"/>
      <w:spacing w:line="170" w:lineRule="atLeast"/>
    </w:pPr>
    <w:rPr>
      <w:sz w:val="20"/>
    </w:rPr>
  </w:style>
  <w:style w:type="paragraph" w:styleId="PlainText">
    <w:name w:val="Plain Text"/>
    <w:basedOn w:val="Normal"/>
    <w:link w:val="PlainTextChar"/>
    <w:uiPriority w:val="99"/>
    <w:unhideWhenUsed/>
    <w:rsid w:val="0075229D"/>
    <w:rPr>
      <w:rFonts w:ascii="Consolas" w:eastAsia="Calibri" w:hAnsi="Consolas"/>
      <w:sz w:val="21"/>
      <w:szCs w:val="21"/>
    </w:rPr>
  </w:style>
  <w:style w:type="character" w:customStyle="1" w:styleId="PlainTextChar">
    <w:name w:val="Plain Text Char"/>
    <w:basedOn w:val="DefaultParagraphFont"/>
    <w:link w:val="PlainText"/>
    <w:uiPriority w:val="99"/>
    <w:rsid w:val="0075229D"/>
    <w:rPr>
      <w:rFonts w:ascii="Consolas" w:eastAsia="Calibri" w:hAnsi="Consolas"/>
      <w:sz w:val="21"/>
      <w:szCs w:val="21"/>
    </w:rPr>
  </w:style>
  <w:style w:type="paragraph" w:styleId="BodyText3">
    <w:name w:val="Body Text 3"/>
    <w:basedOn w:val="Normal"/>
    <w:link w:val="BodyText3Char"/>
    <w:rsid w:val="0075229D"/>
    <w:pPr>
      <w:spacing w:after="120"/>
    </w:pPr>
    <w:rPr>
      <w:sz w:val="16"/>
      <w:szCs w:val="16"/>
    </w:rPr>
  </w:style>
  <w:style w:type="character" w:customStyle="1" w:styleId="BodyText3Char">
    <w:name w:val="Body Text 3 Char"/>
    <w:basedOn w:val="DefaultParagraphFont"/>
    <w:link w:val="BodyText3"/>
    <w:rsid w:val="0075229D"/>
    <w:rPr>
      <w:sz w:val="16"/>
      <w:szCs w:val="16"/>
    </w:rPr>
  </w:style>
  <w:style w:type="paragraph" w:customStyle="1" w:styleId="TxBrp4">
    <w:name w:val="TxBr_p4"/>
    <w:basedOn w:val="Normal"/>
    <w:rsid w:val="0075229D"/>
    <w:pPr>
      <w:widowControl w:val="0"/>
      <w:tabs>
        <w:tab w:val="left" w:pos="204"/>
      </w:tabs>
      <w:spacing w:line="170" w:lineRule="atLeast"/>
      <w:jc w:val="both"/>
    </w:pPr>
    <w:rPr>
      <w:rFonts w:ascii="Garamond" w:hAnsi="Garamond"/>
      <w:snapToGrid w:val="0"/>
    </w:rPr>
  </w:style>
  <w:style w:type="character" w:styleId="FollowedHyperlink">
    <w:name w:val="FollowedHyperlink"/>
    <w:basedOn w:val="DefaultParagraphFont"/>
    <w:rsid w:val="0075229D"/>
    <w:rPr>
      <w:color w:val="800080" w:themeColor="followedHyperlink"/>
      <w:u w:val="single"/>
    </w:rPr>
  </w:style>
  <w:style w:type="paragraph" w:styleId="FootnoteText">
    <w:name w:val="footnote text"/>
    <w:basedOn w:val="Normal"/>
    <w:link w:val="FootnoteTextChar"/>
    <w:rsid w:val="0075229D"/>
  </w:style>
  <w:style w:type="character" w:customStyle="1" w:styleId="FootnoteTextChar">
    <w:name w:val="Footnote Text Char"/>
    <w:basedOn w:val="DefaultParagraphFont"/>
    <w:link w:val="FootnoteText"/>
    <w:rsid w:val="0075229D"/>
  </w:style>
  <w:style w:type="character" w:styleId="FootnoteReference">
    <w:name w:val="footnote reference"/>
    <w:basedOn w:val="DefaultParagraphFont"/>
    <w:rsid w:val="0075229D"/>
    <w:rPr>
      <w:vertAlign w:val="superscript"/>
    </w:rPr>
  </w:style>
  <w:style w:type="paragraph" w:customStyle="1" w:styleId="Spoken-LeaderSenseline1">
    <w:name w:val="Spoken-Leader Senseline 1"/>
    <w:basedOn w:val="Normal"/>
    <w:rsid w:val="0075229D"/>
    <w:pPr>
      <w:tabs>
        <w:tab w:val="right" w:pos="7920"/>
      </w:tabs>
      <w:ind w:left="504" w:hanging="504"/>
    </w:pPr>
    <w:rPr>
      <w:sz w:val="26"/>
      <w:szCs w:val="20"/>
      <w:lang w:val="la-Latn"/>
    </w:rPr>
  </w:style>
</w:styles>
</file>

<file path=word/webSettings.xml><?xml version="1.0" encoding="utf-8"?>
<w:webSettings xmlns:r="http://schemas.openxmlformats.org/officeDocument/2006/relationships" xmlns:w="http://schemas.openxmlformats.org/wordprocessingml/2006/main">
  <w:divs>
    <w:div w:id="157812164">
      <w:bodyDiv w:val="1"/>
      <w:marLeft w:val="0"/>
      <w:marRight w:val="0"/>
      <w:marTop w:val="0"/>
      <w:marBottom w:val="0"/>
      <w:divBdr>
        <w:top w:val="none" w:sz="0" w:space="0" w:color="auto"/>
        <w:left w:val="none" w:sz="0" w:space="0" w:color="auto"/>
        <w:bottom w:val="none" w:sz="0" w:space="0" w:color="auto"/>
        <w:right w:val="none" w:sz="0" w:space="0" w:color="auto"/>
      </w:divBdr>
      <w:divsChild>
        <w:div w:id="76219442">
          <w:marLeft w:val="0"/>
          <w:marRight w:val="0"/>
          <w:marTop w:val="0"/>
          <w:marBottom w:val="0"/>
          <w:divBdr>
            <w:top w:val="none" w:sz="0" w:space="0" w:color="auto"/>
            <w:left w:val="none" w:sz="0" w:space="0" w:color="auto"/>
            <w:bottom w:val="none" w:sz="0" w:space="0" w:color="auto"/>
            <w:right w:val="none" w:sz="0" w:space="0" w:color="auto"/>
          </w:divBdr>
        </w:div>
      </w:divsChild>
    </w:div>
    <w:div w:id="1695956178">
      <w:bodyDiv w:val="1"/>
      <w:marLeft w:val="0"/>
      <w:marRight w:val="0"/>
      <w:marTop w:val="0"/>
      <w:marBottom w:val="0"/>
      <w:divBdr>
        <w:top w:val="none" w:sz="0" w:space="0" w:color="auto"/>
        <w:left w:val="none" w:sz="0" w:space="0" w:color="auto"/>
        <w:bottom w:val="none" w:sz="0" w:space="0" w:color="auto"/>
        <w:right w:val="none" w:sz="0" w:space="0" w:color="auto"/>
      </w:divBdr>
      <w:divsChild>
        <w:div w:id="2100636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1278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4" Type="http://schemas.openxmlformats.org/officeDocument/2006/relationships/image" Target="media/image3.pdf"/><Relationship Id="rId21" Type="http://schemas.openxmlformats.org/officeDocument/2006/relationships/image" Target="media/image11.png"/><Relationship Id="rId4" Type="http://schemas.openxmlformats.org/officeDocument/2006/relationships/webSettings" Target="webSettings.xml"/><Relationship Id="rId22" Type="http://schemas.openxmlformats.org/officeDocument/2006/relationships/image" Target="media/image7.jpeg"/><Relationship Id="rId23"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26" Type="http://schemas.openxmlformats.org/officeDocument/2006/relationships/printerSettings" Target="printerSettings/printerSettings1.bin"/><Relationship Id="rId7" Type="http://schemas.openxmlformats.org/officeDocument/2006/relationships/image" Target="media/image2.pdf"/><Relationship Id="rId1" Type="http://schemas.openxmlformats.org/officeDocument/2006/relationships/numbering" Target="numbering.xml"/><Relationship Id="rId24" Type="http://schemas.openxmlformats.org/officeDocument/2006/relationships/footer" Target="footer2.xml"/><Relationship Id="rId25" Type="http://schemas.openxmlformats.org/officeDocument/2006/relationships/footer" Target="footer3.xml"/><Relationship Id="rId16" Type="http://schemas.openxmlformats.org/officeDocument/2006/relationships/image" Target="media/image4.pdf"/><Relationship Id="rId6" Type="http://schemas.openxmlformats.org/officeDocument/2006/relationships/image" Target="media/image2.png"/><Relationship Id="rId13" Type="http://schemas.openxmlformats.org/officeDocument/2006/relationships/image" Target="media/image4.png"/><Relationship Id="rId5" Type="http://schemas.openxmlformats.org/officeDocument/2006/relationships/image" Target="media/image1.pdf"/><Relationship Id="rId15" Type="http://schemas.openxmlformats.org/officeDocument/2006/relationships/image" Target="media/image5.png"/><Relationship Id="rId17" Type="http://schemas.openxmlformats.org/officeDocument/2006/relationships/image" Target="media/image7.png"/><Relationship Id="rId19" Type="http://schemas.openxmlformats.org/officeDocument/2006/relationships/image" Target="media/image9.png"/><Relationship Id="rId2" Type="http://schemas.openxmlformats.org/officeDocument/2006/relationships/styles" Target="styles.xml"/><Relationship Id="rId18" Type="http://schemas.openxmlformats.org/officeDocument/2006/relationships/image" Target="media/image5.pdf"/><Relationship Id="rId3" Type="http://schemas.openxmlformats.org/officeDocument/2006/relationships/settings" Target="settings.xml"/><Relationship Id="rId20" Type="http://schemas.openxmlformats.org/officeDocument/2006/relationships/image" Target="media/image6.pd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610</Words>
  <Characters>3481</Characters>
  <Application>Microsoft Macintosh Word</Application>
  <DocSecurity>0</DocSecurity>
  <Lines>29</Lines>
  <Paragraphs>6</Paragraphs>
  <ScaleCrop>false</ScaleCrop>
  <HeadingPairs>
    <vt:vector size="2" baseType="variant">
      <vt:variant>
        <vt:lpstr>Title</vt:lpstr>
      </vt:variant>
      <vt:variant>
        <vt:i4>1</vt:i4>
      </vt:variant>
    </vt:vector>
  </HeadingPairs>
  <TitlesOfParts>
    <vt:vector size="1" baseType="lpstr">
      <vt:lpstr>Holy Mass</vt:lpstr>
    </vt:vector>
  </TitlesOfParts>
  <Company>ICEL</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Mass</dc:title>
  <dc:subject/>
  <dc:creator>Andrew</dc:creator>
  <cp:keywords/>
  <dc:description/>
  <cp:lastModifiedBy>Mary Bartoldus</cp:lastModifiedBy>
  <cp:revision>4</cp:revision>
  <cp:lastPrinted>2014-01-13T18:57:00Z</cp:lastPrinted>
  <dcterms:created xsi:type="dcterms:W3CDTF">2014-01-21T18:25:00Z</dcterms:created>
  <dcterms:modified xsi:type="dcterms:W3CDTF">2014-06-05T19:33:00Z</dcterms:modified>
</cp:coreProperties>
</file>